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F288B" w14:textId="2620CF95" w:rsidR="003E3249" w:rsidRPr="00C3361E" w:rsidRDefault="0001566C" w:rsidP="003E3249">
      <w:pPr>
        <w:ind w:firstLine="709"/>
        <w:jc w:val="center"/>
        <w:rPr>
          <w:b/>
          <w:sz w:val="24"/>
          <w:szCs w:val="24"/>
          <w:u w:val="single"/>
        </w:rPr>
      </w:pPr>
      <w:r w:rsidRPr="00C3361E">
        <w:rPr>
          <w:b/>
          <w:sz w:val="24"/>
          <w:szCs w:val="24"/>
        </w:rPr>
        <w:t>ДОГОВОР ТЕПЛОСНАБЖЕНИЯ</w:t>
      </w:r>
      <w:r w:rsidR="00CF2EF5" w:rsidRPr="00C3361E">
        <w:rPr>
          <w:b/>
          <w:sz w:val="24"/>
          <w:szCs w:val="24"/>
        </w:rPr>
        <w:t xml:space="preserve"> </w:t>
      </w:r>
      <w:r w:rsidRPr="00C3361E">
        <w:rPr>
          <w:b/>
          <w:sz w:val="24"/>
          <w:szCs w:val="24"/>
        </w:rPr>
        <w:t>№</w:t>
      </w:r>
      <w:r w:rsidR="001614BD" w:rsidRPr="00C3361E">
        <w:rPr>
          <w:b/>
          <w:sz w:val="24"/>
          <w:szCs w:val="24"/>
          <w:u w:val="single"/>
        </w:rPr>
        <w:t xml:space="preserve"> </w:t>
      </w:r>
      <w:r w:rsidR="00817D7A">
        <w:rPr>
          <w:b/>
          <w:sz w:val="24"/>
          <w:szCs w:val="24"/>
          <w:u w:val="single"/>
        </w:rPr>
        <w:t>--------</w:t>
      </w:r>
    </w:p>
    <w:p w14:paraId="7F63A97E" w14:textId="77777777" w:rsidR="0001566C" w:rsidRPr="00433D0A" w:rsidRDefault="0001566C" w:rsidP="00433D0A">
      <w:pPr>
        <w:ind w:firstLine="709"/>
        <w:jc w:val="center"/>
        <w:rPr>
          <w:b/>
        </w:rPr>
      </w:pPr>
      <w:r w:rsidRPr="00433D0A">
        <w:rPr>
          <w:b/>
        </w:rPr>
        <w:t xml:space="preserve">(снабжение тепловой энергией </w:t>
      </w:r>
      <w:r w:rsidR="00EB0B5D" w:rsidRPr="00433D0A">
        <w:rPr>
          <w:b/>
        </w:rPr>
        <w:t xml:space="preserve">в горячей воде </w:t>
      </w:r>
      <w:r w:rsidRPr="00433D0A">
        <w:rPr>
          <w:b/>
        </w:rPr>
        <w:t>и теплоносителем)</w:t>
      </w:r>
    </w:p>
    <w:p w14:paraId="2D6A3931" w14:textId="77777777" w:rsidR="0001566C" w:rsidRPr="00433D0A" w:rsidRDefault="0001566C" w:rsidP="00433D0A">
      <w:pPr>
        <w:ind w:firstLine="709"/>
        <w:jc w:val="both"/>
      </w:pPr>
    </w:p>
    <w:p w14:paraId="5F20CE5D" w14:textId="36C97F46" w:rsidR="0001566C" w:rsidRPr="00433D0A" w:rsidRDefault="00B163B7" w:rsidP="00433D0A">
      <w:pPr>
        <w:rPr>
          <w:b/>
        </w:rPr>
      </w:pPr>
      <w:r w:rsidRPr="00433D0A">
        <w:rPr>
          <w:b/>
        </w:rPr>
        <w:t>г.</w:t>
      </w:r>
      <w:r w:rsidR="0040597A" w:rsidRPr="00433D0A">
        <w:rPr>
          <w:b/>
        </w:rPr>
        <w:t xml:space="preserve"> </w:t>
      </w:r>
      <w:r w:rsidRPr="00433D0A">
        <w:rPr>
          <w:b/>
        </w:rPr>
        <w:t>Пенза</w:t>
      </w:r>
      <w:r w:rsidR="004447DB" w:rsidRPr="00433D0A">
        <w:rPr>
          <w:b/>
        </w:rPr>
        <w:tab/>
      </w:r>
      <w:r w:rsidR="004447DB" w:rsidRPr="00433D0A">
        <w:rPr>
          <w:b/>
        </w:rPr>
        <w:tab/>
      </w:r>
      <w:r w:rsidR="004447DB" w:rsidRPr="00433D0A">
        <w:rPr>
          <w:b/>
        </w:rPr>
        <w:tab/>
      </w:r>
      <w:r w:rsidR="004447DB" w:rsidRPr="00433D0A">
        <w:rPr>
          <w:b/>
        </w:rPr>
        <w:tab/>
        <w:t xml:space="preserve">               </w:t>
      </w:r>
      <w:r w:rsidR="00A971C0" w:rsidRPr="00433D0A">
        <w:rPr>
          <w:b/>
        </w:rPr>
        <w:t xml:space="preserve">      </w:t>
      </w:r>
      <w:r w:rsidR="00A82345" w:rsidRPr="00433D0A">
        <w:rPr>
          <w:b/>
        </w:rPr>
        <w:t xml:space="preserve">                           </w:t>
      </w:r>
      <w:r w:rsidR="00C71EA4" w:rsidRPr="00433D0A">
        <w:rPr>
          <w:b/>
        </w:rPr>
        <w:t xml:space="preserve">             </w:t>
      </w:r>
      <w:r w:rsidR="004447DB" w:rsidRPr="00433D0A">
        <w:rPr>
          <w:b/>
        </w:rPr>
        <w:t>«____»_______________2021</w:t>
      </w:r>
      <w:r w:rsidR="0040597A" w:rsidRPr="00433D0A">
        <w:rPr>
          <w:b/>
        </w:rPr>
        <w:t xml:space="preserve"> </w:t>
      </w:r>
      <w:r w:rsidR="004447DB" w:rsidRPr="00433D0A">
        <w:rPr>
          <w:b/>
        </w:rPr>
        <w:t>г.</w:t>
      </w:r>
    </w:p>
    <w:p w14:paraId="392FA008" w14:textId="77777777" w:rsidR="0040597A" w:rsidRPr="00433D0A" w:rsidRDefault="0040597A" w:rsidP="00433D0A">
      <w:pPr>
        <w:rPr>
          <w:b/>
          <w:u w:val="single"/>
        </w:rPr>
      </w:pPr>
    </w:p>
    <w:p w14:paraId="082EB311" w14:textId="68407B69" w:rsidR="0001566C" w:rsidRPr="00433D0A" w:rsidRDefault="0001566C" w:rsidP="00433D0A">
      <w:pPr>
        <w:jc w:val="both"/>
      </w:pPr>
      <w:r w:rsidRPr="00433D0A">
        <w:tab/>
      </w:r>
      <w:r w:rsidRPr="00433D0A">
        <w:tab/>
      </w:r>
      <w:r w:rsidRPr="00433D0A">
        <w:tab/>
      </w:r>
      <w:r w:rsidRPr="00433D0A">
        <w:tab/>
      </w:r>
      <w:r w:rsidRPr="00433D0A">
        <w:tab/>
      </w:r>
      <w:r w:rsidRPr="00433D0A">
        <w:tab/>
      </w:r>
      <w:r w:rsidRPr="00433D0A">
        <w:tab/>
        <w:t xml:space="preserve"> </w:t>
      </w:r>
      <w:r w:rsidR="0040597A" w:rsidRPr="00433D0A">
        <w:t xml:space="preserve">           </w:t>
      </w:r>
    </w:p>
    <w:p w14:paraId="17CC042B" w14:textId="42CEEA8C" w:rsidR="00167084" w:rsidRPr="007D49C4" w:rsidRDefault="00CA156D" w:rsidP="001614BD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 «Теплоснабжающая компания»» (ООО «ТК</w:t>
      </w:r>
      <w:r w:rsidR="004447DB" w:rsidRPr="001614BD">
        <w:rPr>
          <w:rFonts w:ascii="Times New Roman" w:hAnsi="Times New Roman" w:cs="Times New Roman"/>
          <w:b/>
        </w:rPr>
        <w:t>»),</w:t>
      </w:r>
      <w:r w:rsidR="004447DB" w:rsidRPr="001614BD">
        <w:rPr>
          <w:rFonts w:ascii="Times New Roman" w:hAnsi="Times New Roman" w:cs="Times New Roman"/>
        </w:rPr>
        <w:t xml:space="preserve"> именуемое в дальнейшем «Теплоснабжающая организация», в лице </w:t>
      </w:r>
      <w:r w:rsidR="00433D0A" w:rsidRPr="001614BD">
        <w:rPr>
          <w:rFonts w:ascii="Times New Roman" w:hAnsi="Times New Roman" w:cs="Times New Roman"/>
        </w:rPr>
        <w:t>Г</w:t>
      </w:r>
      <w:r w:rsidR="004447DB" w:rsidRPr="001614BD">
        <w:rPr>
          <w:rFonts w:ascii="Times New Roman" w:hAnsi="Times New Roman" w:cs="Times New Roman"/>
        </w:rPr>
        <w:t xml:space="preserve">енерального директора </w:t>
      </w:r>
      <w:r>
        <w:rPr>
          <w:rFonts w:ascii="Times New Roman" w:hAnsi="Times New Roman" w:cs="Times New Roman"/>
        </w:rPr>
        <w:t>Спирькина Ильи Александровича</w:t>
      </w:r>
      <w:r w:rsidR="004447DB" w:rsidRPr="001614BD">
        <w:rPr>
          <w:rFonts w:ascii="Times New Roman" w:hAnsi="Times New Roman" w:cs="Times New Roman"/>
        </w:rPr>
        <w:t xml:space="preserve">, действующего на основании </w:t>
      </w:r>
      <w:r w:rsidR="004447DB" w:rsidRPr="007D49C4">
        <w:rPr>
          <w:rFonts w:ascii="Times New Roman" w:hAnsi="Times New Roman" w:cs="Times New Roman"/>
        </w:rPr>
        <w:t>Устава</w:t>
      </w:r>
      <w:r w:rsidR="004447DB" w:rsidRPr="00741CCA">
        <w:rPr>
          <w:rFonts w:ascii="Times New Roman" w:hAnsi="Times New Roman" w:cs="Times New Roman"/>
        </w:rPr>
        <w:t>, с одной стороны, и</w:t>
      </w:r>
      <w:r w:rsidR="001614BD" w:rsidRPr="00741CCA">
        <w:rPr>
          <w:rFonts w:ascii="Times New Roman" w:hAnsi="Times New Roman" w:cs="Times New Roman"/>
          <w:b/>
        </w:rPr>
        <w:t xml:space="preserve"> </w:t>
      </w:r>
      <w:r w:rsidR="00817D7A">
        <w:rPr>
          <w:rFonts w:ascii="Times New Roman" w:hAnsi="Times New Roman" w:cs="Times New Roman"/>
          <w:b/>
        </w:rPr>
        <w:t>_____________________________________________________________________________________________</w:t>
      </w:r>
      <w:r w:rsidR="00741CCA" w:rsidRPr="00741CCA">
        <w:rPr>
          <w:rFonts w:ascii="Times New Roman" w:hAnsi="Times New Roman" w:cs="Times New Roman"/>
          <w:b/>
        </w:rPr>
        <w:t xml:space="preserve">, </w:t>
      </w:r>
      <w:r w:rsidR="006C5799">
        <w:rPr>
          <w:rFonts w:ascii="Times New Roman" w:hAnsi="Times New Roman" w:cs="Times New Roman"/>
        </w:rPr>
        <w:t>именуем</w:t>
      </w:r>
      <w:r w:rsidR="00F52E68">
        <w:rPr>
          <w:rFonts w:ascii="Times New Roman" w:hAnsi="Times New Roman" w:cs="Times New Roman"/>
        </w:rPr>
        <w:t>ое</w:t>
      </w:r>
      <w:r w:rsidR="00741CCA" w:rsidRPr="00741CCA">
        <w:rPr>
          <w:rFonts w:ascii="Times New Roman" w:hAnsi="Times New Roman" w:cs="Times New Roman"/>
        </w:rPr>
        <w:t xml:space="preserve"> в дальнейшем  «Потребитель тепловой энергии», далее по тексту «Потребитель»,</w:t>
      </w:r>
      <w:r w:rsidR="006C5799" w:rsidRPr="006C5799">
        <w:rPr>
          <w:rFonts w:ascii="Times New Roman" w:hAnsi="Times New Roman" w:cs="Times New Roman"/>
        </w:rPr>
        <w:t xml:space="preserve"> </w:t>
      </w:r>
      <w:r w:rsidR="00C361A3">
        <w:rPr>
          <w:rFonts w:ascii="Times New Roman" w:hAnsi="Times New Roman" w:cs="Times New Roman"/>
        </w:rPr>
        <w:t>в лице</w:t>
      </w:r>
      <w:r w:rsidR="00C33DAD">
        <w:rPr>
          <w:rFonts w:ascii="Times New Roman" w:hAnsi="Times New Roman" w:cs="Times New Roman"/>
        </w:rPr>
        <w:t xml:space="preserve"> </w:t>
      </w:r>
      <w:r w:rsidR="00817D7A"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F52E68">
        <w:rPr>
          <w:rFonts w:ascii="Times New Roman" w:hAnsi="Times New Roman" w:cs="Times New Roman"/>
        </w:rPr>
        <w:t xml:space="preserve">, </w:t>
      </w:r>
      <w:r w:rsidR="006C5799" w:rsidRPr="00741CCA">
        <w:rPr>
          <w:rFonts w:ascii="Times New Roman" w:hAnsi="Times New Roman" w:cs="Times New Roman"/>
        </w:rPr>
        <w:t>действующ</w:t>
      </w:r>
      <w:r w:rsidR="00F52E68">
        <w:rPr>
          <w:rFonts w:ascii="Times New Roman" w:hAnsi="Times New Roman" w:cs="Times New Roman"/>
        </w:rPr>
        <w:t>его</w:t>
      </w:r>
      <w:r w:rsidR="006C5799" w:rsidRPr="00741CCA">
        <w:rPr>
          <w:rFonts w:ascii="Times New Roman" w:hAnsi="Times New Roman" w:cs="Times New Roman"/>
        </w:rPr>
        <w:t xml:space="preserve"> на</w:t>
      </w:r>
      <w:r w:rsidR="006C5799">
        <w:rPr>
          <w:rFonts w:ascii="Times New Roman" w:hAnsi="Times New Roman" w:cs="Times New Roman"/>
        </w:rPr>
        <w:t xml:space="preserve"> основании</w:t>
      </w:r>
      <w:r w:rsidR="00F52E68">
        <w:rPr>
          <w:rFonts w:ascii="Times New Roman" w:hAnsi="Times New Roman" w:cs="Times New Roman"/>
        </w:rPr>
        <w:t xml:space="preserve"> </w:t>
      </w:r>
      <w:r w:rsidR="00C33DAD">
        <w:rPr>
          <w:rFonts w:ascii="Times New Roman" w:hAnsi="Times New Roman" w:cs="Times New Roman"/>
        </w:rPr>
        <w:t>Устава</w:t>
      </w:r>
      <w:r w:rsidR="006C5799" w:rsidRPr="00741CCA">
        <w:rPr>
          <w:rFonts w:ascii="Times New Roman" w:hAnsi="Times New Roman" w:cs="Times New Roman"/>
        </w:rPr>
        <w:t>,</w:t>
      </w:r>
      <w:r w:rsidR="004447DB" w:rsidRPr="007D49C4">
        <w:rPr>
          <w:rFonts w:ascii="Times New Roman" w:hAnsi="Times New Roman" w:cs="Times New Roman"/>
        </w:rPr>
        <w:t xml:space="preserve"> с </w:t>
      </w:r>
      <w:r w:rsidR="00433D0A" w:rsidRPr="007D49C4">
        <w:rPr>
          <w:rFonts w:ascii="Times New Roman" w:hAnsi="Times New Roman" w:cs="Times New Roman"/>
        </w:rPr>
        <w:t>другой стороны</w:t>
      </w:r>
      <w:r w:rsidR="004447DB" w:rsidRPr="007D49C4">
        <w:rPr>
          <w:rFonts w:ascii="Times New Roman" w:hAnsi="Times New Roman" w:cs="Times New Roman"/>
        </w:rPr>
        <w:t xml:space="preserve">, при совместном упоминании именуемые </w:t>
      </w:r>
      <w:r w:rsidR="00433D0A" w:rsidRPr="007D49C4">
        <w:rPr>
          <w:rFonts w:ascii="Times New Roman" w:hAnsi="Times New Roman" w:cs="Times New Roman"/>
        </w:rPr>
        <w:t xml:space="preserve">в дальнейшем </w:t>
      </w:r>
      <w:r w:rsidR="004447DB" w:rsidRPr="007D49C4">
        <w:rPr>
          <w:rFonts w:ascii="Times New Roman" w:hAnsi="Times New Roman" w:cs="Times New Roman"/>
        </w:rPr>
        <w:t>«Стороны», заключили настоящий Договор о нижеследующем:</w:t>
      </w:r>
    </w:p>
    <w:p w14:paraId="0B30DFD0" w14:textId="77777777" w:rsidR="0040597A" w:rsidRPr="00433D0A" w:rsidRDefault="0040597A" w:rsidP="00433D0A">
      <w:pPr>
        <w:pStyle w:val="ConsNonformat"/>
        <w:widowControl/>
        <w:ind w:firstLine="283"/>
        <w:jc w:val="both"/>
        <w:rPr>
          <w:rFonts w:ascii="Times New Roman" w:hAnsi="Times New Roman" w:cs="Times New Roman"/>
        </w:rPr>
      </w:pPr>
    </w:p>
    <w:p w14:paraId="2E459C46" w14:textId="7E6E5132" w:rsidR="00433D0A" w:rsidRDefault="00433D0A" w:rsidP="00433D0A">
      <w:pPr>
        <w:jc w:val="center"/>
        <w:rPr>
          <w:b/>
        </w:rPr>
      </w:pPr>
      <w:r w:rsidRPr="00433D0A">
        <w:rPr>
          <w:b/>
        </w:rPr>
        <w:t>1.</w:t>
      </w:r>
      <w:r>
        <w:rPr>
          <w:b/>
        </w:rPr>
        <w:t xml:space="preserve"> </w:t>
      </w:r>
      <w:r w:rsidR="00B65124" w:rsidRPr="00433D0A">
        <w:rPr>
          <w:b/>
        </w:rPr>
        <w:t>ПРЕДМЕТ ДОГОВОРА</w:t>
      </w:r>
    </w:p>
    <w:p w14:paraId="692DE765" w14:textId="77777777" w:rsidR="00433D0A" w:rsidRPr="00433D0A" w:rsidRDefault="00433D0A" w:rsidP="00433D0A">
      <w:pPr>
        <w:jc w:val="center"/>
        <w:rPr>
          <w:b/>
        </w:rPr>
      </w:pPr>
    </w:p>
    <w:p w14:paraId="5A45F7C4" w14:textId="59212A17" w:rsidR="0001566C" w:rsidRPr="00433D0A" w:rsidRDefault="0001566C" w:rsidP="00433D0A">
      <w:pPr>
        <w:ind w:firstLine="709"/>
        <w:jc w:val="both"/>
      </w:pPr>
      <w:r w:rsidRPr="00433D0A">
        <w:t xml:space="preserve">1.1. По настоящему Договору Теплоснабжающая организация обязуется подавать Потребителю через присоединенную сеть тепловую энергию </w:t>
      </w:r>
      <w:r w:rsidR="00EB0B5D" w:rsidRPr="00433D0A">
        <w:t>в горячей сетевой воде (да</w:t>
      </w:r>
      <w:r w:rsidR="00451DD9" w:rsidRPr="00433D0A">
        <w:t>лее – тепловую энергию)</w:t>
      </w:r>
      <w:r w:rsidR="00EB0B5D" w:rsidRPr="00433D0A">
        <w:t xml:space="preserve"> </w:t>
      </w:r>
      <w:r w:rsidRPr="00433D0A">
        <w:t xml:space="preserve">и </w:t>
      </w:r>
      <w:r w:rsidR="0040597A" w:rsidRPr="00433D0A">
        <w:t>(теплоноситель</w:t>
      </w:r>
      <w:r w:rsidR="00451DD9" w:rsidRPr="00433D0A">
        <w:t>)</w:t>
      </w:r>
      <w:r w:rsidR="00CF2EF5" w:rsidRPr="00433D0A">
        <w:t>,</w:t>
      </w:r>
      <w:r w:rsidRPr="00433D0A">
        <w:t xml:space="preserve"> а Потребитель обязуется принимать и оплачивать </w:t>
      </w:r>
      <w:r w:rsidR="00EB0B5D" w:rsidRPr="00433D0A">
        <w:t xml:space="preserve">тепловую </w:t>
      </w:r>
      <w:r w:rsidR="0040597A" w:rsidRPr="00433D0A">
        <w:t>энергию и теплоноситель</w:t>
      </w:r>
      <w:r w:rsidR="00CF2EF5" w:rsidRPr="00433D0A">
        <w:t xml:space="preserve">, </w:t>
      </w:r>
      <w:r w:rsidRPr="00433D0A">
        <w:t>а также соблюдать предусмотренный Договором режим</w:t>
      </w:r>
      <w:r w:rsidR="00CF2EF5" w:rsidRPr="00433D0A">
        <w:t xml:space="preserve"> </w:t>
      </w:r>
      <w:r w:rsidRPr="00433D0A">
        <w:t>потребления.</w:t>
      </w:r>
    </w:p>
    <w:p w14:paraId="5DA6A4ED" w14:textId="5675DB4A" w:rsidR="00167084" w:rsidRPr="00433D0A" w:rsidRDefault="00F92FF7" w:rsidP="00433D0A">
      <w:pPr>
        <w:ind w:firstLine="709"/>
        <w:jc w:val="both"/>
      </w:pPr>
      <w:r w:rsidRPr="00433D0A">
        <w:t xml:space="preserve">1.2. Вид теплоносителя: </w:t>
      </w:r>
      <w:r w:rsidR="00A55151" w:rsidRPr="00433D0A">
        <w:rPr>
          <w:u w:val="single"/>
        </w:rPr>
        <w:t>горячая вода</w:t>
      </w:r>
      <w:r w:rsidRPr="00433D0A">
        <w:t>.</w:t>
      </w:r>
    </w:p>
    <w:p w14:paraId="026A8366" w14:textId="77777777" w:rsidR="0040597A" w:rsidRPr="00433D0A" w:rsidRDefault="0040597A" w:rsidP="00433D0A">
      <w:pPr>
        <w:ind w:firstLine="709"/>
        <w:jc w:val="both"/>
      </w:pPr>
    </w:p>
    <w:p w14:paraId="102D8FC6" w14:textId="75365626" w:rsidR="00F92FF7" w:rsidRDefault="00B65124" w:rsidP="00433D0A">
      <w:pPr>
        <w:jc w:val="center"/>
        <w:rPr>
          <w:b/>
        </w:rPr>
      </w:pPr>
      <w:r w:rsidRPr="00433D0A">
        <w:rPr>
          <w:b/>
        </w:rPr>
        <w:t>2. ЦЕНЫ И СТОИМОСТЬ</w:t>
      </w:r>
    </w:p>
    <w:p w14:paraId="4093ED89" w14:textId="77777777" w:rsidR="00433D0A" w:rsidRPr="00433D0A" w:rsidRDefault="00433D0A" w:rsidP="00433D0A">
      <w:pPr>
        <w:jc w:val="center"/>
        <w:rPr>
          <w:b/>
        </w:rPr>
      </w:pPr>
    </w:p>
    <w:p w14:paraId="5E30D088" w14:textId="72C7E124" w:rsidR="00167084" w:rsidRPr="00433D0A" w:rsidRDefault="00F92FF7" w:rsidP="00433D0A">
      <w:pPr>
        <w:adjustRightInd w:val="0"/>
        <w:jc w:val="both"/>
        <w:rPr>
          <w:b/>
        </w:rPr>
      </w:pPr>
      <w:r w:rsidRPr="00433D0A">
        <w:rPr>
          <w:b/>
        </w:rPr>
        <w:t xml:space="preserve">2.1. Цена </w:t>
      </w:r>
    </w:p>
    <w:p w14:paraId="31975EA1" w14:textId="7037D75F" w:rsidR="00487CF5" w:rsidRPr="00433D0A" w:rsidRDefault="0047697E" w:rsidP="00433D0A">
      <w:pPr>
        <w:ind w:firstLine="709"/>
        <w:jc w:val="both"/>
        <w:rPr>
          <w:rFonts w:eastAsia="Calibri"/>
        </w:rPr>
      </w:pPr>
      <w:r w:rsidRPr="00433D0A">
        <w:rPr>
          <w:rFonts w:eastAsia="Calibri"/>
        </w:rPr>
        <w:t xml:space="preserve">2.1.1. </w:t>
      </w:r>
      <w:r w:rsidR="00487CF5" w:rsidRPr="00433D0A">
        <w:rPr>
          <w:rFonts w:eastAsia="Calibri"/>
        </w:rPr>
        <w:t>Расчет за тепловую энергию  производится по цене, рассчитанной Теплоснабжающей организацией на соответствующий расчетный период в соответствии с порядком определения цены, установленным положениями действующих на момент оплаты нормат</w:t>
      </w:r>
      <w:r w:rsidR="00DA630D" w:rsidRPr="00433D0A">
        <w:rPr>
          <w:rFonts w:eastAsia="Calibri"/>
        </w:rPr>
        <w:t xml:space="preserve">ивных правовых актов, исходя из </w:t>
      </w:r>
      <w:r w:rsidR="00487CF5" w:rsidRPr="00433D0A">
        <w:rPr>
          <w:rFonts w:eastAsia="Calibri"/>
        </w:rPr>
        <w:t xml:space="preserve">предельного уровня цены на тепловую энергию , утвержденного приказом </w:t>
      </w:r>
      <w:r w:rsidR="00CD57F4" w:rsidRPr="00433D0A">
        <w:rPr>
          <w:rFonts w:eastAsia="Calibri"/>
        </w:rPr>
        <w:t xml:space="preserve">органа исполнительной власти </w:t>
      </w:r>
      <w:r w:rsidR="00DA630D" w:rsidRPr="00433D0A">
        <w:rPr>
          <w:rFonts w:eastAsia="Calibri"/>
        </w:rPr>
        <w:t>Пензенской</w:t>
      </w:r>
      <w:r w:rsidR="00CD57F4" w:rsidRPr="00433D0A">
        <w:rPr>
          <w:rFonts w:eastAsia="Calibri"/>
        </w:rPr>
        <w:t xml:space="preserve"> области в области государственного регулирования тарифов </w:t>
      </w:r>
      <w:r w:rsidRPr="00433D0A">
        <w:rPr>
          <w:rFonts w:eastAsia="Calibri"/>
        </w:rPr>
        <w:t xml:space="preserve">(далее – орган регулирования) </w:t>
      </w:r>
      <w:r w:rsidR="00487CF5" w:rsidRPr="00433D0A">
        <w:rPr>
          <w:rFonts w:eastAsia="Calibri"/>
        </w:rPr>
        <w:t>на с</w:t>
      </w:r>
      <w:r w:rsidR="00DA630D" w:rsidRPr="00433D0A">
        <w:rPr>
          <w:rFonts w:eastAsia="Calibri"/>
        </w:rPr>
        <w:t>оответствующий расчетный период.</w:t>
      </w:r>
    </w:p>
    <w:p w14:paraId="0B8BBC3D" w14:textId="56B0DEAF" w:rsidR="00487CF5" w:rsidRPr="00433D0A" w:rsidRDefault="00487CF5" w:rsidP="00433D0A">
      <w:pPr>
        <w:ind w:firstLine="709"/>
        <w:jc w:val="both"/>
        <w:rPr>
          <w:rFonts w:eastAsia="Calibri"/>
        </w:rPr>
      </w:pPr>
      <w:r w:rsidRPr="00433D0A">
        <w:rPr>
          <w:rFonts w:eastAsia="Calibri"/>
        </w:rPr>
        <w:t>Стороны настоящим договорилис</w:t>
      </w:r>
      <w:r w:rsidR="00451DD9" w:rsidRPr="00433D0A">
        <w:rPr>
          <w:rFonts w:eastAsia="Calibri"/>
        </w:rPr>
        <w:t>ь, что цена на тепловую энергию</w:t>
      </w:r>
      <w:r w:rsidRPr="00433D0A">
        <w:rPr>
          <w:rFonts w:eastAsia="Calibri"/>
        </w:rPr>
        <w:t xml:space="preserve">, рассчитанная Теплоснабжающей организацией в соответствии с порядком определения цены, установленным положениями действующих на момент оплаты нормативных правовых актов и условий, указанных в абзаце </w:t>
      </w:r>
      <w:r w:rsidR="0047697E" w:rsidRPr="00433D0A">
        <w:rPr>
          <w:rFonts w:eastAsia="Calibri"/>
        </w:rPr>
        <w:t xml:space="preserve">первом </w:t>
      </w:r>
      <w:r w:rsidRPr="00433D0A">
        <w:rPr>
          <w:rFonts w:eastAsia="Calibri"/>
        </w:rPr>
        <w:t>п.2.1</w:t>
      </w:r>
      <w:r w:rsidR="0047697E" w:rsidRPr="00433D0A">
        <w:rPr>
          <w:rFonts w:eastAsia="Calibri"/>
        </w:rPr>
        <w:t>.1</w:t>
      </w:r>
      <w:r w:rsidR="00DE3FD1" w:rsidRPr="00433D0A">
        <w:rPr>
          <w:rFonts w:eastAsia="Calibri"/>
        </w:rPr>
        <w:t>.</w:t>
      </w:r>
      <w:r w:rsidRPr="00433D0A">
        <w:rPr>
          <w:rFonts w:eastAsia="Calibri"/>
        </w:rPr>
        <w:t xml:space="preserve"> настоящего Договора и опубликованным на официальном сайте Теплоснабжающей организации, является ценой, определяемой по соглашен</w:t>
      </w:r>
      <w:r w:rsidR="00DA630D" w:rsidRPr="00433D0A">
        <w:rPr>
          <w:rFonts w:eastAsia="Calibri"/>
        </w:rPr>
        <w:t>ию сторон Договора.</w:t>
      </w:r>
    </w:p>
    <w:p w14:paraId="0AC11CBF" w14:textId="1CF0F524" w:rsidR="00487CF5" w:rsidRPr="00433D0A" w:rsidRDefault="00487CF5" w:rsidP="00433D0A">
      <w:pPr>
        <w:ind w:firstLine="709"/>
        <w:jc w:val="both"/>
        <w:rPr>
          <w:rFonts w:eastAsia="Calibri"/>
        </w:rPr>
      </w:pPr>
      <w:r w:rsidRPr="00433D0A">
        <w:rPr>
          <w:rFonts w:eastAsia="Calibri"/>
        </w:rPr>
        <w:t>В целях р</w:t>
      </w:r>
      <w:r w:rsidR="00451DD9" w:rsidRPr="00433D0A">
        <w:rPr>
          <w:rFonts w:eastAsia="Calibri"/>
        </w:rPr>
        <w:t xml:space="preserve">асчета цены на тепловую энергию, </w:t>
      </w:r>
      <w:r w:rsidRPr="00433D0A">
        <w:rPr>
          <w:rFonts w:eastAsia="Calibri"/>
        </w:rPr>
        <w:t xml:space="preserve">Теплоснабжающая организация в течение </w:t>
      </w:r>
      <w:r w:rsidR="00A55151" w:rsidRPr="00433D0A">
        <w:rPr>
          <w:rFonts w:eastAsia="Calibri"/>
        </w:rPr>
        <w:t>30</w:t>
      </w:r>
      <w:r w:rsidRPr="00433D0A">
        <w:rPr>
          <w:rFonts w:eastAsia="Calibri"/>
        </w:rPr>
        <w:t xml:space="preserve"> дней с даты опубликования приказа об утверждении предельного уровня цены на тепловую энергию на очередной календарный год осуществляет расчет цены на тепловую энергию публикует цену на тепловую энергию в виде числового значения на официальном са</w:t>
      </w:r>
      <w:r w:rsidR="00DA630D" w:rsidRPr="00433D0A">
        <w:rPr>
          <w:rFonts w:eastAsia="Calibri"/>
        </w:rPr>
        <w:t>йте Теплоснабжающей организации.</w:t>
      </w:r>
    </w:p>
    <w:p w14:paraId="43B67321" w14:textId="45EC2012" w:rsidR="0031210C" w:rsidRPr="00433D0A" w:rsidRDefault="0047697E" w:rsidP="00433D0A">
      <w:pPr>
        <w:ind w:firstLine="709"/>
        <w:jc w:val="both"/>
      </w:pPr>
      <w:r w:rsidRPr="00433D0A">
        <w:rPr>
          <w:rFonts w:eastAsia="Calibri"/>
        </w:rPr>
        <w:t xml:space="preserve">2.1.2. </w:t>
      </w:r>
      <w:r w:rsidR="00E8703C" w:rsidRPr="00433D0A">
        <w:rPr>
          <w:rFonts w:eastAsia="Calibri"/>
        </w:rPr>
        <w:t>Цена на</w:t>
      </w:r>
      <w:r w:rsidR="00F7238A" w:rsidRPr="00433D0A">
        <w:rPr>
          <w:rFonts w:eastAsia="Calibri"/>
        </w:rPr>
        <w:t xml:space="preserve"> теплоноситель</w:t>
      </w:r>
      <w:r w:rsidR="002A66D4" w:rsidRPr="00433D0A">
        <w:rPr>
          <w:rFonts w:eastAsia="Calibri"/>
        </w:rPr>
        <w:t xml:space="preserve"> </w:t>
      </w:r>
      <w:r w:rsidR="00E8703C" w:rsidRPr="00433D0A">
        <w:rPr>
          <w:rFonts w:eastAsia="Calibri"/>
        </w:rPr>
        <w:t xml:space="preserve">определяется соглашением сторон </w:t>
      </w:r>
      <w:r w:rsidR="00EA0346" w:rsidRPr="00433D0A">
        <w:rPr>
          <w:rFonts w:eastAsia="Calibri"/>
        </w:rPr>
        <w:t xml:space="preserve">на соответствующий расчетный период </w:t>
      </w:r>
      <w:r w:rsidR="00DA630D" w:rsidRPr="00433D0A">
        <w:rPr>
          <w:rFonts w:eastAsia="Calibri"/>
        </w:rPr>
        <w:t>с учетом накопительного индекса потребительских цен, рассчитанного для соответствующего календарного года.</w:t>
      </w:r>
    </w:p>
    <w:p w14:paraId="3AA016B8" w14:textId="769ED222" w:rsidR="00DA630D" w:rsidRDefault="00737D95" w:rsidP="00433D0A">
      <w:pPr>
        <w:ind w:firstLine="709"/>
        <w:jc w:val="both"/>
        <w:rPr>
          <w:rFonts w:eastAsia="Calibri"/>
        </w:rPr>
      </w:pPr>
      <w:r w:rsidRPr="00433D0A">
        <w:rPr>
          <w:rFonts w:eastAsia="Calibri"/>
        </w:rPr>
        <w:t xml:space="preserve">В целях </w:t>
      </w:r>
      <w:r w:rsidR="00FB119D" w:rsidRPr="00433D0A">
        <w:rPr>
          <w:rFonts w:eastAsia="Calibri"/>
        </w:rPr>
        <w:t xml:space="preserve">определения </w:t>
      </w:r>
      <w:r w:rsidRPr="00433D0A">
        <w:rPr>
          <w:rFonts w:eastAsia="Calibri"/>
        </w:rPr>
        <w:t>цены на теплоноситель Теплоснабжающая организация осуществляет расче</w:t>
      </w:r>
      <w:r w:rsidR="00DA630D" w:rsidRPr="00433D0A">
        <w:rPr>
          <w:rFonts w:eastAsia="Calibri"/>
        </w:rPr>
        <w:t>т цены на теплоноситель и</w:t>
      </w:r>
      <w:r w:rsidRPr="00433D0A">
        <w:rPr>
          <w:rFonts w:eastAsia="Calibri"/>
        </w:rPr>
        <w:t xml:space="preserve"> публикует цену на теплоноситель в виде числового значения на официальном са</w:t>
      </w:r>
      <w:r w:rsidR="00DA630D" w:rsidRPr="00433D0A">
        <w:rPr>
          <w:rFonts w:eastAsia="Calibri"/>
        </w:rPr>
        <w:t>йте Теплоснабжающей организации.</w:t>
      </w:r>
    </w:p>
    <w:p w14:paraId="45F06C38" w14:textId="77777777" w:rsidR="00433D0A" w:rsidRPr="00433D0A" w:rsidRDefault="00433D0A" w:rsidP="00433D0A">
      <w:pPr>
        <w:ind w:firstLine="709"/>
        <w:jc w:val="both"/>
        <w:rPr>
          <w:rFonts w:eastAsia="Calibri"/>
        </w:rPr>
      </w:pPr>
    </w:p>
    <w:p w14:paraId="38149486" w14:textId="570D5705" w:rsidR="00167084" w:rsidRPr="00433D0A" w:rsidRDefault="00F92FF7" w:rsidP="00433D0A">
      <w:pPr>
        <w:adjustRightInd w:val="0"/>
        <w:jc w:val="both"/>
        <w:rPr>
          <w:b/>
        </w:rPr>
      </w:pPr>
      <w:r w:rsidRPr="00433D0A">
        <w:rPr>
          <w:b/>
        </w:rPr>
        <w:t>2.2. Стоимость</w:t>
      </w:r>
    </w:p>
    <w:p w14:paraId="55505D40" w14:textId="5CF65C28" w:rsidR="00F7238A" w:rsidRPr="00433D0A" w:rsidRDefault="0001566C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 xml:space="preserve">Стоимость </w:t>
      </w:r>
      <w:r w:rsidR="00E90095" w:rsidRPr="00433D0A">
        <w:rPr>
          <w:rFonts w:ascii="Times New Roman" w:hAnsi="Times New Roman"/>
          <w:szCs w:val="20"/>
        </w:rPr>
        <w:t xml:space="preserve">принятого Потребителем за расчетный период </w:t>
      </w:r>
      <w:r w:rsidRPr="00433D0A">
        <w:rPr>
          <w:rFonts w:ascii="Times New Roman" w:hAnsi="Times New Roman"/>
          <w:szCs w:val="20"/>
        </w:rPr>
        <w:t>количес</w:t>
      </w:r>
      <w:r w:rsidR="00451DD9" w:rsidRPr="00433D0A">
        <w:rPr>
          <w:rFonts w:ascii="Times New Roman" w:hAnsi="Times New Roman"/>
          <w:szCs w:val="20"/>
        </w:rPr>
        <w:t>тва тепловой энергии</w:t>
      </w:r>
      <w:r w:rsidRPr="00433D0A">
        <w:rPr>
          <w:rFonts w:ascii="Times New Roman" w:hAnsi="Times New Roman"/>
          <w:szCs w:val="20"/>
        </w:rPr>
        <w:t xml:space="preserve">, </w:t>
      </w:r>
      <w:r w:rsidR="00F7238A" w:rsidRPr="00433D0A">
        <w:rPr>
          <w:rFonts w:ascii="Times New Roman" w:hAnsi="Times New Roman"/>
          <w:szCs w:val="20"/>
        </w:rPr>
        <w:t xml:space="preserve">теплоносителя </w:t>
      </w:r>
      <w:r w:rsidR="00E90095" w:rsidRPr="00433D0A">
        <w:rPr>
          <w:rFonts w:ascii="Times New Roman" w:hAnsi="Times New Roman"/>
          <w:szCs w:val="20"/>
        </w:rPr>
        <w:t>рассчитанного</w:t>
      </w:r>
      <w:r w:rsidRPr="00433D0A">
        <w:rPr>
          <w:rFonts w:ascii="Times New Roman" w:hAnsi="Times New Roman"/>
          <w:szCs w:val="20"/>
        </w:rPr>
        <w:t xml:space="preserve"> в соответствии с </w:t>
      </w:r>
      <w:r w:rsidR="00E90095" w:rsidRPr="00433D0A">
        <w:rPr>
          <w:rFonts w:ascii="Times New Roman" w:hAnsi="Times New Roman"/>
          <w:szCs w:val="20"/>
        </w:rPr>
        <w:t>Условиями теплоснабжения к</w:t>
      </w:r>
      <w:r w:rsidRPr="00433D0A">
        <w:rPr>
          <w:rFonts w:ascii="Times New Roman" w:hAnsi="Times New Roman"/>
          <w:szCs w:val="20"/>
        </w:rPr>
        <w:t xml:space="preserve"> Договор</w:t>
      </w:r>
      <w:r w:rsidR="00E90095" w:rsidRPr="00433D0A">
        <w:rPr>
          <w:rFonts w:ascii="Times New Roman" w:hAnsi="Times New Roman"/>
          <w:szCs w:val="20"/>
        </w:rPr>
        <w:t>у</w:t>
      </w:r>
      <w:r w:rsidRPr="00433D0A">
        <w:rPr>
          <w:rFonts w:ascii="Times New Roman" w:hAnsi="Times New Roman"/>
          <w:szCs w:val="20"/>
        </w:rPr>
        <w:t>, определяется</w:t>
      </w:r>
      <w:r w:rsidR="00E90095" w:rsidRPr="00433D0A">
        <w:rPr>
          <w:rFonts w:ascii="Times New Roman" w:hAnsi="Times New Roman"/>
          <w:szCs w:val="20"/>
        </w:rPr>
        <w:t xml:space="preserve"> как </w:t>
      </w:r>
      <w:r w:rsidR="00F7238A" w:rsidRPr="00433D0A">
        <w:rPr>
          <w:rFonts w:ascii="Times New Roman" w:hAnsi="Times New Roman"/>
          <w:szCs w:val="20"/>
        </w:rPr>
        <w:t>сумм</w:t>
      </w:r>
      <w:r w:rsidR="00360D49" w:rsidRPr="00433D0A">
        <w:rPr>
          <w:rFonts w:ascii="Times New Roman" w:hAnsi="Times New Roman"/>
          <w:szCs w:val="20"/>
        </w:rPr>
        <w:t>а</w:t>
      </w:r>
      <w:r w:rsidR="00F7238A" w:rsidRPr="00433D0A">
        <w:rPr>
          <w:rFonts w:ascii="Times New Roman" w:hAnsi="Times New Roman"/>
          <w:szCs w:val="20"/>
        </w:rPr>
        <w:t xml:space="preserve"> </w:t>
      </w:r>
      <w:r w:rsidR="00E90095" w:rsidRPr="00433D0A">
        <w:rPr>
          <w:rFonts w:ascii="Times New Roman" w:hAnsi="Times New Roman"/>
          <w:szCs w:val="20"/>
        </w:rPr>
        <w:t>произведени</w:t>
      </w:r>
      <w:r w:rsidR="00F7238A" w:rsidRPr="00433D0A">
        <w:rPr>
          <w:rFonts w:ascii="Times New Roman" w:hAnsi="Times New Roman"/>
          <w:szCs w:val="20"/>
        </w:rPr>
        <w:t>й</w:t>
      </w:r>
    </w:p>
    <w:p w14:paraId="07163E4A" w14:textId="7267FC9A" w:rsidR="00F7238A" w:rsidRPr="00433D0A" w:rsidRDefault="00F7238A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 xml:space="preserve">- </w:t>
      </w:r>
      <w:r w:rsidR="0001566C" w:rsidRPr="00433D0A">
        <w:rPr>
          <w:rFonts w:ascii="Times New Roman" w:hAnsi="Times New Roman"/>
          <w:szCs w:val="20"/>
        </w:rPr>
        <w:t>цены на тепловую энергию</w:t>
      </w:r>
      <w:r w:rsidRPr="00433D0A">
        <w:rPr>
          <w:rFonts w:ascii="Times New Roman" w:hAnsi="Times New Roman"/>
          <w:szCs w:val="20"/>
        </w:rPr>
        <w:t xml:space="preserve"> </w:t>
      </w:r>
      <w:r w:rsidR="0001566C" w:rsidRPr="00433D0A">
        <w:rPr>
          <w:rFonts w:ascii="Times New Roman" w:hAnsi="Times New Roman"/>
          <w:szCs w:val="20"/>
        </w:rPr>
        <w:t>на количество потребленной тепловой энергии</w:t>
      </w:r>
      <w:r w:rsidR="00F87758" w:rsidRPr="00433D0A">
        <w:rPr>
          <w:rFonts w:ascii="Times New Roman" w:hAnsi="Times New Roman"/>
          <w:szCs w:val="20"/>
        </w:rPr>
        <w:t>.</w:t>
      </w:r>
    </w:p>
    <w:p w14:paraId="2835FAB1" w14:textId="7440439C" w:rsidR="00167084" w:rsidRDefault="00F7238A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>-</w:t>
      </w:r>
      <w:r w:rsidR="0001566C" w:rsidRPr="00433D0A">
        <w:rPr>
          <w:rFonts w:ascii="Times New Roman" w:hAnsi="Times New Roman"/>
          <w:szCs w:val="20"/>
        </w:rPr>
        <w:t xml:space="preserve"> </w:t>
      </w:r>
      <w:r w:rsidR="00EB0B5D" w:rsidRPr="00433D0A">
        <w:rPr>
          <w:rFonts w:ascii="Times New Roman" w:hAnsi="Times New Roman"/>
          <w:szCs w:val="20"/>
        </w:rPr>
        <w:t xml:space="preserve">цены </w:t>
      </w:r>
      <w:r w:rsidRPr="00433D0A">
        <w:rPr>
          <w:rFonts w:ascii="Times New Roman" w:hAnsi="Times New Roman"/>
          <w:szCs w:val="20"/>
        </w:rPr>
        <w:t>на теплоноситель на количество потребленного теплоносителя.</w:t>
      </w:r>
    </w:p>
    <w:p w14:paraId="606EBA6C" w14:textId="77777777" w:rsidR="00433D0A" w:rsidRPr="00433D0A" w:rsidRDefault="00433D0A" w:rsidP="00433D0A">
      <w:pPr>
        <w:pStyle w:val="a0"/>
        <w:ind w:firstLine="709"/>
        <w:rPr>
          <w:rFonts w:ascii="Times New Roman" w:hAnsi="Times New Roman"/>
          <w:szCs w:val="20"/>
        </w:rPr>
      </w:pPr>
    </w:p>
    <w:p w14:paraId="233446CA" w14:textId="5ABF9FA4" w:rsidR="00C71EA4" w:rsidRPr="00433D0A" w:rsidRDefault="00487CF5" w:rsidP="00433D0A">
      <w:pPr>
        <w:adjustRightInd w:val="0"/>
        <w:jc w:val="both"/>
        <w:rPr>
          <w:b/>
        </w:rPr>
      </w:pPr>
      <w:r w:rsidRPr="00433D0A">
        <w:rPr>
          <w:b/>
        </w:rPr>
        <w:t>2.3. Порядок оплаты</w:t>
      </w:r>
    </w:p>
    <w:p w14:paraId="446AF902" w14:textId="5DA33F1D" w:rsidR="00487CF5" w:rsidRPr="00433D0A" w:rsidRDefault="00487CF5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 xml:space="preserve">Оплата за </w:t>
      </w:r>
      <w:r w:rsidR="00EB0B5D" w:rsidRPr="00433D0A">
        <w:rPr>
          <w:rFonts w:ascii="Times New Roman" w:hAnsi="Times New Roman"/>
          <w:szCs w:val="20"/>
        </w:rPr>
        <w:t>тепловую энергию и теплоноситель</w:t>
      </w:r>
      <w:r w:rsidRPr="00433D0A">
        <w:rPr>
          <w:rFonts w:ascii="Times New Roman" w:hAnsi="Times New Roman"/>
          <w:szCs w:val="20"/>
        </w:rPr>
        <w:t xml:space="preserve"> производится Потребителем в следующем порядке:</w:t>
      </w:r>
    </w:p>
    <w:p w14:paraId="56DFACF3" w14:textId="22935728" w:rsidR="00487CF5" w:rsidRPr="00433D0A" w:rsidRDefault="00487CF5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 xml:space="preserve">- до 18 числа текущего месяца – промежуточный платеж в размере 35% плановой общей стоимости </w:t>
      </w:r>
      <w:r w:rsidR="00451DD9" w:rsidRPr="00433D0A">
        <w:rPr>
          <w:rFonts w:ascii="Times New Roman" w:hAnsi="Times New Roman"/>
          <w:szCs w:val="20"/>
        </w:rPr>
        <w:t>тепловой энергии</w:t>
      </w:r>
      <w:r w:rsidR="00EB0B5D" w:rsidRPr="00433D0A">
        <w:rPr>
          <w:rFonts w:ascii="Times New Roman" w:hAnsi="Times New Roman"/>
          <w:szCs w:val="20"/>
        </w:rPr>
        <w:t xml:space="preserve"> и теплоносителя</w:t>
      </w:r>
      <w:r w:rsidRPr="00433D0A">
        <w:rPr>
          <w:rFonts w:ascii="Times New Roman" w:hAnsi="Times New Roman"/>
          <w:szCs w:val="20"/>
        </w:rPr>
        <w:t>, потребляемых в месяце, за который осуществляется оплата, либо в размере, указанном в выставленном Теплоснабжающей организацией счете на оплату;</w:t>
      </w:r>
    </w:p>
    <w:p w14:paraId="5DFABD58" w14:textId="0C9A859B" w:rsidR="00487CF5" w:rsidRPr="00433D0A" w:rsidRDefault="00487CF5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 xml:space="preserve">- до последнего числа текущего месяца – промежуточный платеж в размере 50% плановой общей стоимости </w:t>
      </w:r>
      <w:r w:rsidR="00EB0B5D" w:rsidRPr="00433D0A">
        <w:rPr>
          <w:rFonts w:ascii="Times New Roman" w:hAnsi="Times New Roman"/>
          <w:szCs w:val="20"/>
        </w:rPr>
        <w:t>тепловой энергии и теплоносителя</w:t>
      </w:r>
      <w:r w:rsidRPr="00433D0A">
        <w:rPr>
          <w:rFonts w:ascii="Times New Roman" w:hAnsi="Times New Roman"/>
          <w:szCs w:val="20"/>
        </w:rPr>
        <w:t>, потребляемых в месяце, за который осуществляется оплата, либо в размере, указанном в выставленном Теплоснабжающей организацией счете на оплату;</w:t>
      </w:r>
    </w:p>
    <w:p w14:paraId="773EB55A" w14:textId="0ADD5CB4" w:rsidR="00487CF5" w:rsidRPr="00433D0A" w:rsidRDefault="00487CF5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lastRenderedPageBreak/>
        <w:t xml:space="preserve">- до </w:t>
      </w:r>
      <w:r w:rsidR="00570BF3" w:rsidRPr="00433D0A">
        <w:rPr>
          <w:rFonts w:ascii="Times New Roman" w:hAnsi="Times New Roman"/>
          <w:szCs w:val="20"/>
        </w:rPr>
        <w:t>25</w:t>
      </w:r>
      <w:r w:rsidRPr="00433D0A">
        <w:rPr>
          <w:rFonts w:ascii="Times New Roman" w:hAnsi="Times New Roman"/>
          <w:szCs w:val="20"/>
        </w:rPr>
        <w:t xml:space="preserve"> числа месяца, следующего за расчетным, осуществляется оплата за фактически потребленные в истекшем месяце </w:t>
      </w:r>
      <w:r w:rsidR="00EB0B5D" w:rsidRPr="00433D0A">
        <w:rPr>
          <w:rFonts w:ascii="Times New Roman" w:hAnsi="Times New Roman"/>
          <w:szCs w:val="20"/>
        </w:rPr>
        <w:t>тепловую энергию и теплоноситель</w:t>
      </w:r>
      <w:r w:rsidRPr="00433D0A">
        <w:rPr>
          <w:rFonts w:ascii="Times New Roman" w:hAnsi="Times New Roman"/>
          <w:szCs w:val="20"/>
        </w:rPr>
        <w:t xml:space="preserve"> с учетом средств, ранее внесенных Потребителем.</w:t>
      </w:r>
    </w:p>
    <w:p w14:paraId="3BC03C79" w14:textId="53477B9C" w:rsidR="00487CF5" w:rsidRPr="00433D0A" w:rsidRDefault="00487CF5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 xml:space="preserve">Если Потребитель является автономным учреждением, казенным предприятием оплата за </w:t>
      </w:r>
      <w:r w:rsidR="00EB0B5D" w:rsidRPr="00433D0A">
        <w:rPr>
          <w:rFonts w:ascii="Times New Roman" w:hAnsi="Times New Roman"/>
          <w:szCs w:val="20"/>
        </w:rPr>
        <w:t>тепловую энергию и теплоноситель</w:t>
      </w:r>
      <w:r w:rsidRPr="00433D0A">
        <w:rPr>
          <w:rFonts w:ascii="Times New Roman" w:hAnsi="Times New Roman"/>
          <w:szCs w:val="20"/>
        </w:rPr>
        <w:t xml:space="preserve"> производится Потребителем в следующем порядке: </w:t>
      </w:r>
    </w:p>
    <w:p w14:paraId="58DCD4AF" w14:textId="4CE87DB8" w:rsidR="0040597A" w:rsidRPr="00433D0A" w:rsidRDefault="00487CF5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 xml:space="preserve">- до 18 числа текущего месяца – промежуточный платеж в размере 30% плановой общей стоимости </w:t>
      </w:r>
      <w:r w:rsidR="00EB0B5D" w:rsidRPr="00433D0A">
        <w:rPr>
          <w:rFonts w:ascii="Times New Roman" w:hAnsi="Times New Roman"/>
          <w:szCs w:val="20"/>
        </w:rPr>
        <w:t>тепловой энергии и теплоносителя</w:t>
      </w:r>
      <w:r w:rsidRPr="00433D0A">
        <w:rPr>
          <w:rFonts w:ascii="Times New Roman" w:hAnsi="Times New Roman"/>
          <w:szCs w:val="20"/>
        </w:rPr>
        <w:t>, потребляемых в месяце, за который осуществляется оплата, либо в размере, указанном в выставленном Теплоснабжающей организацией счете на оплату;</w:t>
      </w:r>
    </w:p>
    <w:p w14:paraId="0E2BCF18" w14:textId="77777777" w:rsidR="00487CF5" w:rsidRPr="00433D0A" w:rsidRDefault="00487CF5" w:rsidP="00433D0A">
      <w:pPr>
        <w:jc w:val="center"/>
      </w:pPr>
    </w:p>
    <w:p w14:paraId="2AD8188A" w14:textId="30D28CC1" w:rsidR="00487CF5" w:rsidRPr="00433D0A" w:rsidRDefault="00487CF5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 xml:space="preserve">- до </w:t>
      </w:r>
      <w:r w:rsidR="007060DC">
        <w:rPr>
          <w:rFonts w:ascii="Times New Roman" w:hAnsi="Times New Roman"/>
          <w:szCs w:val="20"/>
        </w:rPr>
        <w:t>25</w:t>
      </w:r>
      <w:r w:rsidRPr="00433D0A">
        <w:rPr>
          <w:rFonts w:ascii="Times New Roman" w:hAnsi="Times New Roman"/>
          <w:szCs w:val="20"/>
        </w:rPr>
        <w:t xml:space="preserve">-го числа месяца, следующего за расчетным, осуществляется оплата за фактически потребленные в истекшем месяце </w:t>
      </w:r>
      <w:r w:rsidR="00EB0B5D" w:rsidRPr="00433D0A">
        <w:rPr>
          <w:rFonts w:ascii="Times New Roman" w:hAnsi="Times New Roman"/>
          <w:szCs w:val="20"/>
        </w:rPr>
        <w:t>тепловую энергию и теплоноситель</w:t>
      </w:r>
      <w:r w:rsidRPr="00433D0A">
        <w:rPr>
          <w:rFonts w:ascii="Times New Roman" w:hAnsi="Times New Roman"/>
          <w:szCs w:val="20"/>
        </w:rPr>
        <w:t xml:space="preserve"> с учетом средств, ранее внесенных Потребителем.</w:t>
      </w:r>
    </w:p>
    <w:p w14:paraId="3F322D3D" w14:textId="77777777" w:rsidR="00487CF5" w:rsidRPr="00433D0A" w:rsidRDefault="00487CF5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>При наличии переплаты, излишне уплаченная сумма зачисляется в счет погашения задолженности (при наличии) или в счет оплаты ресурсов за следующий расчетный период.</w:t>
      </w:r>
    </w:p>
    <w:p w14:paraId="748733B6" w14:textId="1B2E7E0F" w:rsidR="007604C8" w:rsidRPr="00433D0A" w:rsidRDefault="00F31B04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>Способ осуществления Потребителем оплаты коммунальной услуги по отоплению (в течение отопительного периода либо равномерно в течение календарного года) в отношении нежилого помещения, расположенного в многоквартирном доме, определяется в соответствии с Правилами предоставления коммунальных услуг.</w:t>
      </w:r>
    </w:p>
    <w:p w14:paraId="61A6D1CD" w14:textId="77777777" w:rsidR="0040597A" w:rsidRPr="00433D0A" w:rsidRDefault="0040597A" w:rsidP="00433D0A">
      <w:pPr>
        <w:pStyle w:val="a0"/>
        <w:ind w:firstLine="709"/>
        <w:rPr>
          <w:rFonts w:ascii="Times New Roman" w:hAnsi="Times New Roman"/>
          <w:szCs w:val="20"/>
        </w:rPr>
      </w:pPr>
    </w:p>
    <w:p w14:paraId="5C55142D" w14:textId="050B5EF5" w:rsidR="00167084" w:rsidRDefault="00B65124" w:rsidP="00433D0A">
      <w:pPr>
        <w:jc w:val="center"/>
        <w:rPr>
          <w:b/>
        </w:rPr>
      </w:pPr>
      <w:r w:rsidRPr="00433D0A">
        <w:rPr>
          <w:b/>
        </w:rPr>
        <w:t>3. ПАРАМЕТРЫ КАЧЕСТВА ТЕПЛОСНАБЖЕНИЯ</w:t>
      </w:r>
      <w:r w:rsidR="00E37F78" w:rsidRPr="00433D0A">
        <w:rPr>
          <w:b/>
        </w:rPr>
        <w:t>, ПАРАМЕТРЫ, ОТРАЖАЮЩИЕ ДОПУСТИМЫЕ ПЕРЕРЫВЫ В ТЕПЛОСНАБЖЕНИИ,</w:t>
      </w:r>
      <w:r w:rsidRPr="00433D0A">
        <w:rPr>
          <w:b/>
        </w:rPr>
        <w:t xml:space="preserve"> И РЕЖИМ ПОТРЕБЛЕНИЯ</w:t>
      </w:r>
    </w:p>
    <w:p w14:paraId="20469FEB" w14:textId="77777777" w:rsidR="00433D0A" w:rsidRPr="00433D0A" w:rsidRDefault="00433D0A" w:rsidP="00433D0A">
      <w:pPr>
        <w:jc w:val="center"/>
        <w:rPr>
          <w:b/>
        </w:rPr>
      </w:pPr>
    </w:p>
    <w:p w14:paraId="17F6BB89" w14:textId="561510F0" w:rsidR="00C71EA4" w:rsidRPr="00433D0A" w:rsidRDefault="00B41ACF" w:rsidP="00433D0A">
      <w:pPr>
        <w:adjustRightInd w:val="0"/>
        <w:jc w:val="both"/>
        <w:rPr>
          <w:b/>
        </w:rPr>
      </w:pPr>
      <w:r w:rsidRPr="00433D0A">
        <w:rPr>
          <w:b/>
        </w:rPr>
        <w:t>3.1. Параметры качества теплоснабжения</w:t>
      </w:r>
    </w:p>
    <w:p w14:paraId="49B20C15" w14:textId="77777777" w:rsidR="00B41ACF" w:rsidRPr="00433D0A" w:rsidRDefault="00B41ACF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>3.1.1. Температура теплоносителя в подающем трубопроводе</w:t>
      </w:r>
      <w:r w:rsidR="006959D8" w:rsidRPr="00433D0A">
        <w:rPr>
          <w:rFonts w:ascii="Times New Roman" w:hAnsi="Times New Roman"/>
          <w:szCs w:val="20"/>
        </w:rPr>
        <w:t>. Значение температуры теплоносителя определяется в точке поставки как среднесуточное значение температуры теплоносителя в подающем трубопроводе по температурному графику в соответствии с</w:t>
      </w:r>
      <w:r w:rsidR="003E195A" w:rsidRPr="00433D0A">
        <w:rPr>
          <w:rFonts w:ascii="Times New Roman" w:hAnsi="Times New Roman"/>
          <w:szCs w:val="20"/>
        </w:rPr>
        <w:t xml:space="preserve"> Приложени</w:t>
      </w:r>
      <w:r w:rsidR="006959D8" w:rsidRPr="00433D0A">
        <w:rPr>
          <w:rFonts w:ascii="Times New Roman" w:hAnsi="Times New Roman"/>
          <w:szCs w:val="20"/>
        </w:rPr>
        <w:t>ем</w:t>
      </w:r>
      <w:r w:rsidR="003E195A" w:rsidRPr="00433D0A">
        <w:rPr>
          <w:rFonts w:ascii="Times New Roman" w:hAnsi="Times New Roman"/>
          <w:szCs w:val="20"/>
        </w:rPr>
        <w:t xml:space="preserve"> №7</w:t>
      </w:r>
      <w:r w:rsidRPr="00433D0A">
        <w:rPr>
          <w:rFonts w:ascii="Times New Roman" w:hAnsi="Times New Roman"/>
          <w:szCs w:val="20"/>
        </w:rPr>
        <w:t xml:space="preserve"> к настоящему Договору.</w:t>
      </w:r>
    </w:p>
    <w:p w14:paraId="4E866E46" w14:textId="3872CDC0" w:rsidR="00B41ACF" w:rsidRDefault="00B41ACF" w:rsidP="00433D0A">
      <w:pPr>
        <w:pStyle w:val="a0"/>
        <w:ind w:firstLine="709"/>
        <w:rPr>
          <w:rFonts w:ascii="Times New Roman" w:hAnsi="Times New Roman"/>
          <w:i/>
          <w:iCs/>
          <w:color w:val="1F497D"/>
          <w:szCs w:val="20"/>
          <w:lang w:eastAsia="en-US"/>
        </w:rPr>
      </w:pPr>
      <w:r w:rsidRPr="00433D0A">
        <w:rPr>
          <w:rFonts w:ascii="Times New Roman" w:hAnsi="Times New Roman"/>
          <w:szCs w:val="20"/>
        </w:rPr>
        <w:t>3.1.2. Давление теплоносителя в подающем трубопроводе</w:t>
      </w:r>
      <w:r w:rsidR="006959D8" w:rsidRPr="00433D0A">
        <w:rPr>
          <w:rFonts w:ascii="Times New Roman" w:hAnsi="Times New Roman"/>
          <w:szCs w:val="20"/>
        </w:rPr>
        <w:t>. Значение давления теплоносителя в подающем трубопроводе определяется в точке поставки как среднесуточное значение в соответствии</w:t>
      </w:r>
      <w:r w:rsidR="00840B32" w:rsidRPr="00433D0A">
        <w:rPr>
          <w:rFonts w:ascii="Times New Roman" w:hAnsi="Times New Roman"/>
          <w:szCs w:val="20"/>
        </w:rPr>
        <w:t xml:space="preserve"> </w:t>
      </w:r>
      <w:r w:rsidR="006959D8" w:rsidRPr="00433D0A">
        <w:rPr>
          <w:rFonts w:ascii="Times New Roman" w:hAnsi="Times New Roman"/>
          <w:szCs w:val="20"/>
        </w:rPr>
        <w:t>с</w:t>
      </w:r>
      <w:r w:rsidR="00840B32" w:rsidRPr="00433D0A">
        <w:rPr>
          <w:rFonts w:ascii="Times New Roman" w:hAnsi="Times New Roman"/>
          <w:szCs w:val="20"/>
        </w:rPr>
        <w:t xml:space="preserve"> Приложени</w:t>
      </w:r>
      <w:r w:rsidR="006959D8" w:rsidRPr="00433D0A">
        <w:rPr>
          <w:rFonts w:ascii="Times New Roman" w:hAnsi="Times New Roman"/>
          <w:szCs w:val="20"/>
        </w:rPr>
        <w:t>ем</w:t>
      </w:r>
      <w:r w:rsidR="00840B32" w:rsidRPr="00433D0A">
        <w:rPr>
          <w:rFonts w:ascii="Times New Roman" w:hAnsi="Times New Roman"/>
          <w:szCs w:val="20"/>
        </w:rPr>
        <w:t xml:space="preserve"> №</w:t>
      </w:r>
      <w:r w:rsidR="00E1231E" w:rsidRPr="00433D0A">
        <w:rPr>
          <w:rFonts w:ascii="Times New Roman" w:hAnsi="Times New Roman"/>
          <w:szCs w:val="20"/>
        </w:rPr>
        <w:t>4</w:t>
      </w:r>
      <w:r w:rsidR="00840B32" w:rsidRPr="00433D0A">
        <w:rPr>
          <w:rFonts w:ascii="Times New Roman" w:hAnsi="Times New Roman"/>
          <w:szCs w:val="20"/>
        </w:rPr>
        <w:t xml:space="preserve"> к настоящему Договору.</w:t>
      </w:r>
      <w:r w:rsidR="002B298E" w:rsidRPr="00433D0A">
        <w:rPr>
          <w:rFonts w:ascii="Times New Roman" w:hAnsi="Times New Roman"/>
          <w:szCs w:val="20"/>
        </w:rPr>
        <w:t xml:space="preserve"> Это условие не применяется, если теплопотребляющие установки подключены к тепловым сетям системы теплоснабжения по независимой схеме и регулятор давления и регулятор расхода установлен на теплопотребляющих установках</w:t>
      </w:r>
      <w:r w:rsidR="002B298E" w:rsidRPr="00433D0A">
        <w:rPr>
          <w:rFonts w:ascii="Times New Roman" w:hAnsi="Times New Roman"/>
          <w:i/>
          <w:iCs/>
          <w:color w:val="1F497D"/>
          <w:szCs w:val="20"/>
          <w:lang w:eastAsia="en-US"/>
        </w:rPr>
        <w:t>.</w:t>
      </w:r>
    </w:p>
    <w:p w14:paraId="274C058F" w14:textId="77777777" w:rsidR="00433D0A" w:rsidRPr="00433D0A" w:rsidRDefault="00433D0A" w:rsidP="00433D0A">
      <w:pPr>
        <w:pStyle w:val="a0"/>
        <w:ind w:firstLine="709"/>
        <w:rPr>
          <w:rFonts w:ascii="Times New Roman" w:hAnsi="Times New Roman"/>
          <w:i/>
          <w:iCs/>
          <w:color w:val="1F497D"/>
          <w:szCs w:val="20"/>
          <w:lang w:eastAsia="en-US"/>
        </w:rPr>
      </w:pPr>
    </w:p>
    <w:p w14:paraId="1D6E1C48" w14:textId="20EE9CC3" w:rsidR="00167084" w:rsidRPr="00433D0A" w:rsidRDefault="007936A7" w:rsidP="00433D0A">
      <w:pPr>
        <w:pStyle w:val="a0"/>
        <w:rPr>
          <w:rFonts w:ascii="Times New Roman" w:hAnsi="Times New Roman"/>
          <w:b/>
          <w:szCs w:val="20"/>
        </w:rPr>
      </w:pPr>
      <w:r w:rsidRPr="00433D0A">
        <w:rPr>
          <w:rFonts w:ascii="Times New Roman" w:hAnsi="Times New Roman"/>
          <w:b/>
          <w:szCs w:val="20"/>
        </w:rPr>
        <w:t>3.2 Параметры, отражающие допустимые перерывы в теплоснабжении</w:t>
      </w:r>
    </w:p>
    <w:p w14:paraId="646BC8A6" w14:textId="3A693A57" w:rsidR="007936A7" w:rsidRPr="00433D0A" w:rsidRDefault="007936A7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>3.2.1. Параметры, отражающие допустимые перерывы в теплоснабжении, предусматривают допустимую сторонами настоящего Договора продолжительность прекращения в точке поставки подачи тепловой энергии и теплоносителя в подающем трубопроводе (перерывы в теплоснабжении).</w:t>
      </w:r>
    </w:p>
    <w:p w14:paraId="15FD67D7" w14:textId="5083EFB7" w:rsidR="007936A7" w:rsidRDefault="00D92BAC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>3.</w:t>
      </w:r>
      <w:r w:rsidR="007936A7" w:rsidRPr="00433D0A">
        <w:rPr>
          <w:rFonts w:ascii="Times New Roman" w:hAnsi="Times New Roman"/>
          <w:szCs w:val="20"/>
        </w:rPr>
        <w:t>2</w:t>
      </w:r>
      <w:r w:rsidRPr="00433D0A">
        <w:rPr>
          <w:rFonts w:ascii="Times New Roman" w:hAnsi="Times New Roman"/>
          <w:szCs w:val="20"/>
        </w:rPr>
        <w:t>.</w:t>
      </w:r>
      <w:r w:rsidR="00C2247E" w:rsidRPr="00433D0A">
        <w:rPr>
          <w:rFonts w:ascii="Times New Roman" w:hAnsi="Times New Roman"/>
          <w:szCs w:val="20"/>
        </w:rPr>
        <w:t>2</w:t>
      </w:r>
      <w:r w:rsidRPr="00433D0A">
        <w:rPr>
          <w:rFonts w:ascii="Times New Roman" w:hAnsi="Times New Roman"/>
          <w:szCs w:val="20"/>
        </w:rPr>
        <w:t xml:space="preserve">. </w:t>
      </w:r>
      <w:r w:rsidR="007D32D6" w:rsidRPr="00433D0A">
        <w:rPr>
          <w:rFonts w:ascii="Times New Roman" w:hAnsi="Times New Roman"/>
          <w:szCs w:val="20"/>
        </w:rPr>
        <w:t xml:space="preserve">Поставка </w:t>
      </w:r>
      <w:r w:rsidR="002B298E" w:rsidRPr="00433D0A">
        <w:rPr>
          <w:rFonts w:ascii="Times New Roman" w:hAnsi="Times New Roman"/>
          <w:szCs w:val="20"/>
        </w:rPr>
        <w:t xml:space="preserve">тепловой энергии на нужды отопления </w:t>
      </w:r>
      <w:r w:rsidR="007D32D6" w:rsidRPr="00433D0A">
        <w:rPr>
          <w:rFonts w:ascii="Times New Roman" w:hAnsi="Times New Roman"/>
          <w:szCs w:val="20"/>
        </w:rPr>
        <w:t>осуществляется бесперебойно</w:t>
      </w:r>
      <w:r w:rsidR="002B298E" w:rsidRPr="00433D0A">
        <w:rPr>
          <w:rFonts w:ascii="Times New Roman" w:hAnsi="Times New Roman"/>
          <w:szCs w:val="20"/>
        </w:rPr>
        <w:t>, за исключением случаев, установленных условиями настоящего Договора, требованиями технических регламентов и иных обязательных требований законодательства РФ</w:t>
      </w:r>
      <w:r w:rsidR="007D32D6" w:rsidRPr="00433D0A">
        <w:rPr>
          <w:rFonts w:ascii="Times New Roman" w:hAnsi="Times New Roman"/>
          <w:szCs w:val="20"/>
        </w:rPr>
        <w:t>.</w:t>
      </w:r>
      <w:r w:rsidRPr="00433D0A">
        <w:rPr>
          <w:rFonts w:ascii="Times New Roman" w:hAnsi="Times New Roman"/>
          <w:szCs w:val="20"/>
        </w:rPr>
        <w:t xml:space="preserve"> Допускаются отклонения от данной величины согласно </w:t>
      </w:r>
      <w:r w:rsidR="007936A7" w:rsidRPr="00433D0A">
        <w:rPr>
          <w:rFonts w:ascii="Times New Roman" w:hAnsi="Times New Roman"/>
          <w:szCs w:val="20"/>
        </w:rPr>
        <w:t xml:space="preserve">пределам разрешенных отклонений значений </w:t>
      </w:r>
      <w:r w:rsidRPr="00433D0A">
        <w:rPr>
          <w:rFonts w:ascii="Times New Roman" w:hAnsi="Times New Roman"/>
          <w:szCs w:val="20"/>
        </w:rPr>
        <w:t>параметров, согласованных Сторонами в п.3.</w:t>
      </w:r>
      <w:r w:rsidR="007936A7" w:rsidRPr="00433D0A">
        <w:rPr>
          <w:rFonts w:ascii="Times New Roman" w:hAnsi="Times New Roman"/>
          <w:szCs w:val="20"/>
        </w:rPr>
        <w:t>5</w:t>
      </w:r>
      <w:r w:rsidRPr="00433D0A">
        <w:rPr>
          <w:rFonts w:ascii="Times New Roman" w:hAnsi="Times New Roman"/>
          <w:szCs w:val="20"/>
        </w:rPr>
        <w:t>. настоящего Договора.</w:t>
      </w:r>
    </w:p>
    <w:p w14:paraId="7090241B" w14:textId="77777777" w:rsidR="00433D0A" w:rsidRPr="00433D0A" w:rsidRDefault="00433D0A" w:rsidP="00433D0A">
      <w:pPr>
        <w:pStyle w:val="a0"/>
        <w:ind w:firstLine="709"/>
        <w:rPr>
          <w:rFonts w:ascii="Times New Roman" w:hAnsi="Times New Roman"/>
          <w:szCs w:val="20"/>
        </w:rPr>
      </w:pPr>
    </w:p>
    <w:p w14:paraId="35856D49" w14:textId="4B3F9F8C" w:rsidR="00D92BAC" w:rsidRDefault="00D92BAC" w:rsidP="00433D0A">
      <w:pPr>
        <w:adjustRightInd w:val="0"/>
        <w:jc w:val="both"/>
      </w:pPr>
      <w:r w:rsidRPr="00433D0A">
        <w:rPr>
          <w:b/>
        </w:rPr>
        <w:t>3.</w:t>
      </w:r>
      <w:r w:rsidR="007936A7" w:rsidRPr="00433D0A">
        <w:rPr>
          <w:b/>
        </w:rPr>
        <w:t>3</w:t>
      </w:r>
      <w:r w:rsidRPr="00433D0A">
        <w:rPr>
          <w:b/>
        </w:rPr>
        <w:t>.</w:t>
      </w:r>
      <w:r w:rsidRPr="00433D0A">
        <w:t xml:space="preserve"> В отношении нежилого помещения, расположенного в многоквартирном доме, не имеющего отдельного теплового ввода, значения параметров качества теплоснабжения и </w:t>
      </w:r>
      <w:r w:rsidR="007936A7" w:rsidRPr="00433D0A">
        <w:t>параметров, отражающих допустимые перерывы в теплоснабжении,</w:t>
      </w:r>
      <w:r w:rsidRPr="00433D0A">
        <w:t xml:space="preserve"> определяются в соответствии с п. 3.1.-3.</w:t>
      </w:r>
      <w:r w:rsidR="007936A7" w:rsidRPr="00433D0A">
        <w:t>2</w:t>
      </w:r>
      <w:r w:rsidRPr="00433D0A">
        <w:t>. настоящего Договора, если иные параметры не установлены в договоре теплоснабжения, заключенном для поставки тепловой энергии  в такой многоквартирный дом в целях оказания коммунальной услуги по отоплению населению и приравненным к нему категориям потребителей.</w:t>
      </w:r>
    </w:p>
    <w:p w14:paraId="62D8A825" w14:textId="77777777" w:rsidR="00433D0A" w:rsidRPr="00433D0A" w:rsidRDefault="00433D0A" w:rsidP="00433D0A">
      <w:pPr>
        <w:adjustRightInd w:val="0"/>
        <w:jc w:val="both"/>
      </w:pPr>
    </w:p>
    <w:p w14:paraId="284E87BF" w14:textId="314224AA" w:rsidR="00167084" w:rsidRPr="00433D0A" w:rsidRDefault="00B41ACF" w:rsidP="00433D0A">
      <w:pPr>
        <w:adjustRightInd w:val="0"/>
        <w:jc w:val="both"/>
        <w:rPr>
          <w:b/>
        </w:rPr>
      </w:pPr>
      <w:r w:rsidRPr="00433D0A">
        <w:rPr>
          <w:b/>
        </w:rPr>
        <w:t>3.</w:t>
      </w:r>
      <w:r w:rsidR="007936A7" w:rsidRPr="00433D0A">
        <w:rPr>
          <w:b/>
        </w:rPr>
        <w:t>4</w:t>
      </w:r>
      <w:r w:rsidR="00522080" w:rsidRPr="00433D0A">
        <w:rPr>
          <w:b/>
        </w:rPr>
        <w:t>.</w:t>
      </w:r>
      <w:r w:rsidRPr="00433D0A">
        <w:rPr>
          <w:b/>
        </w:rPr>
        <w:t xml:space="preserve"> Пределы разрешенных отклонений значений параметров качества теплоснабжения</w:t>
      </w:r>
    </w:p>
    <w:p w14:paraId="53F3DDBB" w14:textId="77777777" w:rsidR="00312EA5" w:rsidRPr="00433D0A" w:rsidRDefault="00312EA5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>Пределы разрешенных отклонений значений параметров качества теплоснабжения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диапазона.</w:t>
      </w:r>
    </w:p>
    <w:p w14:paraId="4D8E41F3" w14:textId="77777777" w:rsidR="00B41ACF" w:rsidRPr="00433D0A" w:rsidRDefault="00312EA5" w:rsidP="00433D0A">
      <w:pPr>
        <w:pStyle w:val="a0"/>
        <w:ind w:firstLine="709"/>
        <w:rPr>
          <w:rFonts w:ascii="Times New Roman" w:hAnsi="Times New Roman"/>
          <w:b/>
          <w:szCs w:val="20"/>
        </w:rPr>
      </w:pPr>
      <w:r w:rsidRPr="00433D0A">
        <w:rPr>
          <w:rFonts w:ascii="Times New Roman" w:hAnsi="Times New Roman"/>
          <w:szCs w:val="20"/>
        </w:rPr>
        <w:t>Диапазон значений параметров качества теплоснабжения и д</w:t>
      </w:r>
      <w:r w:rsidR="00B41ACF" w:rsidRPr="00433D0A">
        <w:rPr>
          <w:rFonts w:ascii="Times New Roman" w:hAnsi="Times New Roman"/>
          <w:szCs w:val="20"/>
        </w:rPr>
        <w:t>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</w:t>
      </w:r>
      <w:r w:rsidR="009F1879" w:rsidRPr="00433D0A">
        <w:rPr>
          <w:rFonts w:ascii="Times New Roman" w:hAnsi="Times New Roman"/>
          <w:szCs w:val="20"/>
        </w:rPr>
        <w:t>:</w:t>
      </w:r>
    </w:p>
    <w:p w14:paraId="6584DA25" w14:textId="77777777" w:rsidR="00312EA5" w:rsidRPr="00433D0A" w:rsidRDefault="00312EA5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>3.</w:t>
      </w:r>
      <w:r w:rsidR="007936A7" w:rsidRPr="00433D0A">
        <w:rPr>
          <w:rFonts w:ascii="Times New Roman" w:hAnsi="Times New Roman"/>
          <w:szCs w:val="20"/>
        </w:rPr>
        <w:t>4</w:t>
      </w:r>
      <w:r w:rsidRPr="00433D0A">
        <w:rPr>
          <w:rFonts w:ascii="Times New Roman" w:hAnsi="Times New Roman"/>
          <w:szCs w:val="20"/>
        </w:rPr>
        <w:t>.1. Диапазон значений параметров качества теплоснабжения</w:t>
      </w:r>
      <w:r w:rsidR="00D2060D" w:rsidRPr="00433D0A">
        <w:rPr>
          <w:rStyle w:val="a6"/>
          <w:rFonts w:ascii="Times New Roman" w:hAnsi="Times New Roman"/>
          <w:szCs w:val="20"/>
        </w:rPr>
        <w:footnoteReference w:id="2"/>
      </w:r>
      <w:r w:rsidRPr="00433D0A">
        <w:rPr>
          <w:rFonts w:ascii="Times New Roman" w:hAnsi="Times New Roman"/>
          <w:szCs w:val="20"/>
        </w:rPr>
        <w:t>:</w:t>
      </w:r>
    </w:p>
    <w:p w14:paraId="34B1B999" w14:textId="77777777" w:rsidR="007D32D6" w:rsidRPr="00433D0A" w:rsidRDefault="007D32D6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>- по температуре воды, поступающей в тепловую сеть, - +/- 3%;</w:t>
      </w:r>
    </w:p>
    <w:p w14:paraId="2129FB99" w14:textId="77777777" w:rsidR="007D32D6" w:rsidRPr="00433D0A" w:rsidRDefault="007D32D6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lastRenderedPageBreak/>
        <w:t>- по давлению в подающем трубопроводе, - +/- 5%</w:t>
      </w:r>
      <w:r w:rsidR="00BE7D4A" w:rsidRPr="00433D0A">
        <w:rPr>
          <w:rFonts w:ascii="Times New Roman" w:hAnsi="Times New Roman"/>
          <w:szCs w:val="20"/>
        </w:rPr>
        <w:t>.</w:t>
      </w:r>
    </w:p>
    <w:p w14:paraId="62A5EE54" w14:textId="77777777" w:rsidR="00C35624" w:rsidRPr="00433D0A" w:rsidRDefault="007D32D6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>Указанные величины дополнительно увеличиваются на величину погрешности теплосчетчика, но не более чем максимально допускаемую относительную погрешность теплосчетчика, определенную в соответствии с методикой осуществления коммерческого учета тепловой энергии, теплоносителя, утвержденной Министерством строительства и жилищно-коммунального хозяйства Российской Федерации.</w:t>
      </w:r>
    </w:p>
    <w:p w14:paraId="12B4ECE0" w14:textId="652B6E80" w:rsidR="00312EA5" w:rsidRDefault="00312EA5" w:rsidP="00433D0A">
      <w:pPr>
        <w:autoSpaceDE w:val="0"/>
        <w:autoSpaceDN w:val="0"/>
        <w:adjustRightInd w:val="0"/>
        <w:jc w:val="both"/>
      </w:pPr>
      <w:r w:rsidRPr="00433D0A">
        <w:t>3.</w:t>
      </w:r>
      <w:r w:rsidR="007936A7" w:rsidRPr="00433D0A">
        <w:t>4</w:t>
      </w:r>
      <w:r w:rsidRPr="00433D0A">
        <w:t xml:space="preserve">.2. </w:t>
      </w:r>
      <w:r w:rsidR="00FC24CF" w:rsidRPr="00433D0A">
        <w:t xml:space="preserve">Значения параметров качества теплоснабжения и параметров, </w:t>
      </w:r>
      <w:r w:rsidR="003F2EDC" w:rsidRPr="00433D0A">
        <w:t>отражающих</w:t>
      </w:r>
      <w:r w:rsidR="00FC24CF" w:rsidRPr="00433D0A">
        <w:t xml:space="preserve"> допустимые перерывы в теплоснабжении, которые определяются сторонами договора теплоснабжения и обеспечиваются единой теплоснабжающей организацией в соответствии с порядком, установленным </w:t>
      </w:r>
      <w:r w:rsidR="006E1502" w:rsidRPr="00433D0A">
        <w:rPr>
          <w:rFonts w:eastAsiaTheme="minorHAnsi"/>
          <w:lang w:eastAsia="en-US"/>
        </w:rPr>
        <w:t>Федеральны</w:t>
      </w:r>
      <w:r w:rsidR="003430DC" w:rsidRPr="00433D0A">
        <w:rPr>
          <w:rFonts w:eastAsiaTheme="minorHAnsi"/>
          <w:lang w:eastAsia="en-US"/>
        </w:rPr>
        <w:t>м</w:t>
      </w:r>
      <w:r w:rsidR="006E1502" w:rsidRPr="00433D0A">
        <w:rPr>
          <w:rFonts w:eastAsiaTheme="minorHAnsi"/>
          <w:lang w:eastAsia="en-US"/>
        </w:rPr>
        <w:t xml:space="preserve"> закон</w:t>
      </w:r>
      <w:r w:rsidR="003430DC" w:rsidRPr="00433D0A">
        <w:rPr>
          <w:rFonts w:eastAsiaTheme="minorHAnsi"/>
          <w:lang w:eastAsia="en-US"/>
        </w:rPr>
        <w:t>ом</w:t>
      </w:r>
      <w:r w:rsidR="006E1502" w:rsidRPr="00433D0A">
        <w:rPr>
          <w:rFonts w:eastAsiaTheme="minorHAnsi"/>
          <w:lang w:eastAsia="en-US"/>
        </w:rPr>
        <w:t xml:space="preserve"> от 27.07.2010 №190-ФЗ «О теплоснабжении»</w:t>
      </w:r>
      <w:r w:rsidR="00FC24CF" w:rsidRPr="00433D0A">
        <w:t xml:space="preserve"> </w:t>
      </w:r>
      <w:r w:rsidR="0002316E" w:rsidRPr="00433D0A">
        <w:t xml:space="preserve">и правилами организации теплоснабжения, утвержденными </w:t>
      </w:r>
      <w:r w:rsidR="00FC24CF" w:rsidRPr="00433D0A">
        <w:t>Правительств</w:t>
      </w:r>
      <w:r w:rsidR="0002316E" w:rsidRPr="00433D0A">
        <w:t>ом</w:t>
      </w:r>
      <w:r w:rsidR="00FC24CF" w:rsidRPr="00433D0A">
        <w:t xml:space="preserve"> </w:t>
      </w:r>
      <w:r w:rsidR="0002316E" w:rsidRPr="00433D0A">
        <w:t>РФ.</w:t>
      </w:r>
    </w:p>
    <w:p w14:paraId="4E3B1C62" w14:textId="77777777" w:rsidR="00433D0A" w:rsidRPr="00433D0A" w:rsidRDefault="00433D0A" w:rsidP="00433D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7F66380" w14:textId="028E90A8" w:rsidR="00167084" w:rsidRPr="00433D0A" w:rsidRDefault="00D92BAC" w:rsidP="00433D0A">
      <w:pPr>
        <w:adjustRightInd w:val="0"/>
        <w:jc w:val="both"/>
        <w:rPr>
          <w:b/>
        </w:rPr>
      </w:pPr>
      <w:r w:rsidRPr="00433D0A">
        <w:rPr>
          <w:b/>
        </w:rPr>
        <w:t>3.</w:t>
      </w:r>
      <w:r w:rsidR="007936A7" w:rsidRPr="00433D0A">
        <w:rPr>
          <w:b/>
        </w:rPr>
        <w:t>5</w:t>
      </w:r>
      <w:r w:rsidRPr="00433D0A">
        <w:rPr>
          <w:b/>
        </w:rPr>
        <w:t>. Пределы разрешенных отклонений значений параметров, отражающих допустимые перерывы в теплоснабжении.</w:t>
      </w:r>
    </w:p>
    <w:p w14:paraId="54980F06" w14:textId="328C0C43" w:rsidR="00257E31" w:rsidRDefault="0044429D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>Д</w:t>
      </w:r>
      <w:r w:rsidR="00D92BAC" w:rsidRPr="00433D0A">
        <w:rPr>
          <w:rFonts w:ascii="Times New Roman" w:hAnsi="Times New Roman"/>
          <w:szCs w:val="20"/>
        </w:rPr>
        <w:t xml:space="preserve">опустимая сторонами указанного договора продолжительность прекращения в точке поставки подачи тепловой энергии и теплоносителя в подающем трубопроводе определяется в соответствии с условиями </w:t>
      </w:r>
      <w:r w:rsidR="000D439F" w:rsidRPr="00433D0A">
        <w:rPr>
          <w:rFonts w:ascii="Times New Roman" w:hAnsi="Times New Roman"/>
          <w:szCs w:val="20"/>
        </w:rPr>
        <w:t xml:space="preserve">документов о </w:t>
      </w:r>
      <w:r w:rsidR="00D92BAC" w:rsidRPr="00433D0A">
        <w:rPr>
          <w:rFonts w:ascii="Times New Roman" w:hAnsi="Times New Roman"/>
          <w:szCs w:val="20"/>
        </w:rPr>
        <w:t>подключени</w:t>
      </w:r>
      <w:r w:rsidR="000D439F" w:rsidRPr="00433D0A">
        <w:rPr>
          <w:rFonts w:ascii="Times New Roman" w:hAnsi="Times New Roman"/>
          <w:szCs w:val="20"/>
        </w:rPr>
        <w:t>и</w:t>
      </w:r>
      <w:r w:rsidR="00D92BAC" w:rsidRPr="00433D0A">
        <w:rPr>
          <w:rFonts w:ascii="Times New Roman" w:hAnsi="Times New Roman"/>
          <w:szCs w:val="20"/>
        </w:rPr>
        <w:t xml:space="preserve">, </w:t>
      </w:r>
      <w:r w:rsidRPr="00433D0A">
        <w:rPr>
          <w:rFonts w:ascii="Times New Roman" w:hAnsi="Times New Roman"/>
          <w:szCs w:val="20"/>
        </w:rPr>
        <w:t>а также</w:t>
      </w:r>
      <w:r w:rsidR="00D92BAC" w:rsidRPr="00433D0A">
        <w:rPr>
          <w:rFonts w:ascii="Times New Roman" w:hAnsi="Times New Roman"/>
          <w:szCs w:val="20"/>
        </w:rPr>
        <w:t xml:space="preserve"> в соответствии с требованиями технических регламентов и иных обязательных требований, установленных законодательством Российской Федерации.</w:t>
      </w:r>
    </w:p>
    <w:p w14:paraId="41BF3397" w14:textId="77777777" w:rsidR="00433D0A" w:rsidRPr="00433D0A" w:rsidRDefault="00433D0A" w:rsidP="00433D0A">
      <w:pPr>
        <w:pStyle w:val="a0"/>
        <w:ind w:firstLine="709"/>
        <w:rPr>
          <w:rFonts w:ascii="Times New Roman" w:hAnsi="Times New Roman"/>
          <w:szCs w:val="20"/>
        </w:rPr>
      </w:pPr>
    </w:p>
    <w:p w14:paraId="31D4C751" w14:textId="1B9BB2E0" w:rsidR="00167084" w:rsidRPr="00433D0A" w:rsidRDefault="00522080" w:rsidP="00433D0A">
      <w:pPr>
        <w:adjustRightInd w:val="0"/>
        <w:jc w:val="both"/>
        <w:rPr>
          <w:b/>
        </w:rPr>
      </w:pPr>
      <w:r w:rsidRPr="00433D0A">
        <w:rPr>
          <w:b/>
        </w:rPr>
        <w:t>3.</w:t>
      </w:r>
      <w:r w:rsidR="007936A7" w:rsidRPr="00433D0A">
        <w:rPr>
          <w:b/>
        </w:rPr>
        <w:t>6</w:t>
      </w:r>
      <w:r w:rsidRPr="00433D0A">
        <w:rPr>
          <w:b/>
        </w:rPr>
        <w:t>. Показатели качества теплоносителя по физико-химическим характеристикам</w:t>
      </w:r>
    </w:p>
    <w:p w14:paraId="68853EC8" w14:textId="5517EC05" w:rsidR="00257E31" w:rsidRDefault="00B41ACF" w:rsidP="00433D0A">
      <w:pPr>
        <w:pStyle w:val="a0"/>
        <w:ind w:firstLine="709"/>
        <w:rPr>
          <w:rFonts w:ascii="Times New Roman" w:hAnsi="Times New Roman"/>
          <w:szCs w:val="20"/>
        </w:rPr>
      </w:pPr>
      <w:r w:rsidRPr="00433D0A">
        <w:rPr>
          <w:rFonts w:ascii="Times New Roman" w:hAnsi="Times New Roman"/>
          <w:szCs w:val="20"/>
        </w:rPr>
        <w:t>Показатели качества теплоносителя по физико-химическим характеристикам соответствуют требованиям технических регламентов и иным требованиям законодательства РФ.</w:t>
      </w:r>
    </w:p>
    <w:p w14:paraId="11C66C70" w14:textId="77777777" w:rsidR="00433D0A" w:rsidRPr="00433D0A" w:rsidRDefault="00433D0A" w:rsidP="00433D0A">
      <w:pPr>
        <w:pStyle w:val="a0"/>
        <w:ind w:firstLine="709"/>
        <w:rPr>
          <w:rFonts w:ascii="Times New Roman" w:hAnsi="Times New Roman"/>
          <w:szCs w:val="20"/>
        </w:rPr>
      </w:pPr>
    </w:p>
    <w:p w14:paraId="4637CAE4" w14:textId="093A8B64" w:rsidR="00167084" w:rsidRPr="00433D0A" w:rsidRDefault="00D92BAC" w:rsidP="00433D0A">
      <w:pPr>
        <w:adjustRightInd w:val="0"/>
        <w:jc w:val="both"/>
        <w:rPr>
          <w:b/>
        </w:rPr>
      </w:pPr>
      <w:r w:rsidRPr="00433D0A">
        <w:rPr>
          <w:b/>
        </w:rPr>
        <w:t>3.</w:t>
      </w:r>
      <w:r w:rsidR="00735BFA" w:rsidRPr="00433D0A">
        <w:rPr>
          <w:b/>
        </w:rPr>
        <w:t>7</w:t>
      </w:r>
      <w:r w:rsidRPr="00433D0A">
        <w:rPr>
          <w:b/>
        </w:rPr>
        <w:t>.</w:t>
      </w:r>
      <w:r w:rsidR="00025688" w:rsidRPr="00433D0A">
        <w:rPr>
          <w:b/>
        </w:rPr>
        <w:t xml:space="preserve"> Отклонение значений параметров качества теплоснабжения и параметров</w:t>
      </w:r>
      <w:r w:rsidR="000A54C2" w:rsidRPr="00433D0A">
        <w:rPr>
          <w:b/>
        </w:rPr>
        <w:t>, отражающих допустимые перерывы в теплоснабжении, за пределы их разрешенных отклонений</w:t>
      </w:r>
    </w:p>
    <w:p w14:paraId="20DE8AD3" w14:textId="691E4066" w:rsidR="00086852" w:rsidRPr="00433D0A" w:rsidRDefault="00086852" w:rsidP="00433D0A">
      <w:pPr>
        <w:ind w:firstLine="709"/>
        <w:jc w:val="both"/>
        <w:rPr>
          <w:rFonts w:eastAsia="Calibri"/>
        </w:rPr>
      </w:pPr>
      <w:r w:rsidRPr="00433D0A">
        <w:rPr>
          <w:rFonts w:eastAsia="Calibri"/>
        </w:rPr>
        <w:t>3.</w:t>
      </w:r>
      <w:r w:rsidR="00735BFA" w:rsidRPr="00433D0A">
        <w:rPr>
          <w:rFonts w:eastAsia="Calibri"/>
        </w:rPr>
        <w:t>7</w:t>
      </w:r>
      <w:r w:rsidRPr="00433D0A">
        <w:rPr>
          <w:rFonts w:eastAsia="Calibri"/>
        </w:rPr>
        <w:t>.1. Потребитель обязан при обнаружении отклонений значений параметров качества теплоснабжения и параметров, отражающих допустимые перерывы в теплоснабжении, за пределы их разрешенных отклонений, определенных п.3</w:t>
      </w:r>
      <w:r w:rsidR="006A6332" w:rsidRPr="00433D0A">
        <w:rPr>
          <w:rFonts w:eastAsia="Calibri"/>
        </w:rPr>
        <w:t>.</w:t>
      </w:r>
      <w:r w:rsidR="0078436E" w:rsidRPr="00433D0A">
        <w:rPr>
          <w:rFonts w:eastAsia="Calibri"/>
        </w:rPr>
        <w:t>1</w:t>
      </w:r>
      <w:r w:rsidR="000244B9" w:rsidRPr="00433D0A">
        <w:rPr>
          <w:rFonts w:eastAsia="Calibri"/>
        </w:rPr>
        <w:t>.</w:t>
      </w:r>
      <w:r w:rsidR="006A6332" w:rsidRPr="00433D0A">
        <w:rPr>
          <w:rFonts w:eastAsia="Calibri"/>
        </w:rPr>
        <w:t xml:space="preserve"> </w:t>
      </w:r>
      <w:r w:rsidR="0078436E" w:rsidRPr="00433D0A">
        <w:rPr>
          <w:rFonts w:eastAsia="Calibri"/>
        </w:rPr>
        <w:t>-</w:t>
      </w:r>
      <w:r w:rsidR="006A6332" w:rsidRPr="00433D0A">
        <w:rPr>
          <w:rFonts w:eastAsia="Calibri"/>
        </w:rPr>
        <w:t xml:space="preserve"> 3.</w:t>
      </w:r>
      <w:r w:rsidR="00BE7D4A" w:rsidRPr="00433D0A">
        <w:rPr>
          <w:rFonts w:eastAsia="Calibri"/>
        </w:rPr>
        <w:t>5</w:t>
      </w:r>
      <w:r w:rsidR="000244B9" w:rsidRPr="00433D0A">
        <w:rPr>
          <w:rFonts w:eastAsia="Calibri"/>
        </w:rPr>
        <w:t>.</w:t>
      </w:r>
      <w:r w:rsidRPr="00433D0A">
        <w:rPr>
          <w:rFonts w:eastAsia="Calibri"/>
        </w:rPr>
        <w:t xml:space="preserve"> настоящего Договора, немедленно сообщить об этом в Теплоснабжающую организацию </w:t>
      </w:r>
      <w:r w:rsidRPr="00433D0A">
        <w:t>любым из перечисленных способов: посредством направления сообщения на адрес электронной почты (E-mail</w:t>
      </w:r>
      <w:r w:rsidR="003F2EDC" w:rsidRPr="00433D0A">
        <w:t>:</w:t>
      </w:r>
      <w:r w:rsidR="003F2EDC" w:rsidRPr="00433D0A">
        <w:rPr>
          <w:i/>
          <w:lang w:eastAsia="en-US"/>
        </w:rPr>
        <w:t xml:space="preserve"> </w:t>
      </w:r>
      <w:r w:rsidR="003F2EDC" w:rsidRPr="00433D0A">
        <w:rPr>
          <w:i/>
          <w:lang w:val="en-US" w:eastAsia="en-US"/>
        </w:rPr>
        <w:t>info</w:t>
      </w:r>
      <w:r w:rsidR="003F2EDC" w:rsidRPr="00433D0A">
        <w:rPr>
          <w:i/>
          <w:lang w:eastAsia="en-US"/>
        </w:rPr>
        <w:t>@58</w:t>
      </w:r>
      <w:r w:rsidR="003F2EDC" w:rsidRPr="00433D0A">
        <w:rPr>
          <w:i/>
          <w:lang w:val="en-US" w:eastAsia="en-US"/>
        </w:rPr>
        <w:t>pts</w:t>
      </w:r>
      <w:r w:rsidR="003F2EDC" w:rsidRPr="00433D0A">
        <w:rPr>
          <w:i/>
          <w:lang w:eastAsia="en-US"/>
        </w:rPr>
        <w:t>.</w:t>
      </w:r>
      <w:r w:rsidR="003F2EDC" w:rsidRPr="00433D0A">
        <w:rPr>
          <w:i/>
          <w:lang w:val="en-US" w:eastAsia="en-US"/>
        </w:rPr>
        <w:t>ru</w:t>
      </w:r>
      <w:r w:rsidRPr="00433D0A">
        <w:t>), телефонограммой по реквизитам</w:t>
      </w:r>
      <w:r w:rsidR="00DB2174" w:rsidRPr="00433D0A">
        <w:t>,</w:t>
      </w:r>
      <w:r w:rsidRPr="00433D0A">
        <w:t xml:space="preserve"> указанным в п.</w:t>
      </w:r>
      <w:r w:rsidR="00EB0B5D" w:rsidRPr="00433D0A">
        <w:t>7</w:t>
      </w:r>
      <w:r w:rsidRPr="00433D0A">
        <w:t xml:space="preserve"> настоящего Договора</w:t>
      </w:r>
      <w:r w:rsidRPr="00433D0A">
        <w:rPr>
          <w:rFonts w:eastAsia="Calibri"/>
        </w:rPr>
        <w:t>.</w:t>
      </w:r>
    </w:p>
    <w:p w14:paraId="1480763B" w14:textId="77777777" w:rsidR="00086852" w:rsidRPr="00433D0A" w:rsidRDefault="00CF3F83" w:rsidP="00433D0A">
      <w:pPr>
        <w:ind w:firstLine="709"/>
        <w:jc w:val="both"/>
      </w:pPr>
      <w:r w:rsidRPr="00433D0A">
        <w:t>Теплоснабжающая организация осуществляет регистрацию обращения Потребителя в</w:t>
      </w:r>
      <w:r w:rsidR="00086852" w:rsidRPr="00433D0A">
        <w:t xml:space="preserve"> порядке, установленном стандартами качества обслуживания единой теплоснабжающей организацией потребителей тепловой энергии.</w:t>
      </w:r>
    </w:p>
    <w:p w14:paraId="1F44640B" w14:textId="61008228" w:rsidR="00086852" w:rsidRPr="00433D0A" w:rsidRDefault="00086852" w:rsidP="00433D0A">
      <w:pPr>
        <w:ind w:firstLine="709"/>
        <w:jc w:val="both"/>
      </w:pPr>
      <w:r w:rsidRPr="00433D0A">
        <w:t>3.</w:t>
      </w:r>
      <w:r w:rsidR="00735BFA" w:rsidRPr="00433D0A">
        <w:t>7</w:t>
      </w:r>
      <w:r w:rsidRPr="00433D0A">
        <w:t>.2. В случае подключения приборов учета Потребителя к автоматизированным информационно-измерительным системам учета тепловой энергии и теплоносителя Теплоснабжающей организации, контроль режима и качества поставки тепловой энергии  и  теплоносителя</w:t>
      </w:r>
      <w:r w:rsidR="0044228E" w:rsidRPr="00433D0A">
        <w:t>, в т.ч. проверка обращения об отклонении значений параметров качества теплоснабжения</w:t>
      </w:r>
      <w:r w:rsidR="00C05207" w:rsidRPr="00433D0A">
        <w:t>,</w:t>
      </w:r>
      <w:r w:rsidRPr="00433D0A">
        <w:t xml:space="preserve"> осуществляются с использованием автоматизированной информационно-измерительной системы</w:t>
      </w:r>
      <w:r w:rsidR="00CF3F83" w:rsidRPr="00433D0A">
        <w:t xml:space="preserve"> без выхода на объект</w:t>
      </w:r>
      <w:r w:rsidRPr="00433D0A">
        <w:t xml:space="preserve">, </w:t>
      </w:r>
      <w:r w:rsidR="00C05207" w:rsidRPr="00433D0A">
        <w:t xml:space="preserve">при этом </w:t>
      </w:r>
      <w:r w:rsidRPr="00433D0A">
        <w:t>в качестве акта применяется акт, выгруженный из автоматизированной информационно-измерительной системы, который не требует подписи обеих Сторон.</w:t>
      </w:r>
    </w:p>
    <w:p w14:paraId="1DBEACBA" w14:textId="5F494A36" w:rsidR="00086852" w:rsidRPr="00433D0A" w:rsidRDefault="00086852" w:rsidP="00433D0A">
      <w:pPr>
        <w:ind w:firstLine="709"/>
        <w:jc w:val="both"/>
      </w:pPr>
      <w:r w:rsidRPr="00433D0A">
        <w:t xml:space="preserve">Фиксация начала и окончания факта отклонения значений параметров качества теплоснабжения и параметров, отражающих допустимые перерывы в теплоснабжении, за пределы разрешенных отклонений, также осуществляются на основании данных, зафиксированных автоматизированной информационно-измерительной системы </w:t>
      </w:r>
      <w:r w:rsidR="00800B38" w:rsidRPr="00433D0A">
        <w:t xml:space="preserve">тепловой </w:t>
      </w:r>
      <w:r w:rsidR="0040597A" w:rsidRPr="00433D0A">
        <w:t>энергии и</w:t>
      </w:r>
      <w:r w:rsidR="00800B38" w:rsidRPr="00433D0A">
        <w:t xml:space="preserve"> теплоносителя</w:t>
      </w:r>
      <w:r w:rsidRPr="00433D0A">
        <w:t xml:space="preserve"> Теплоснабжающей организации.</w:t>
      </w:r>
    </w:p>
    <w:p w14:paraId="36F50DEC" w14:textId="76EBC940" w:rsidR="00086852" w:rsidRPr="00433D0A" w:rsidRDefault="00086852" w:rsidP="00433D0A">
      <w:pPr>
        <w:ind w:firstLine="709"/>
        <w:jc w:val="both"/>
      </w:pPr>
      <w:r w:rsidRPr="00433D0A">
        <w:t>3.</w:t>
      </w:r>
      <w:r w:rsidR="00735BFA" w:rsidRPr="00433D0A">
        <w:t>7</w:t>
      </w:r>
      <w:r w:rsidRPr="00433D0A">
        <w:t xml:space="preserve">.3. В случае отсутствия подключения приборов учета Потребителя к автоматизированным информационно-измерительным системам учета тепловой энергии и теплоносителя Теплоснабжающей организации или в случае выхода из строя системы, обеспечивающей дистанционный сбор данных у автоматизированной информационно-измерительной системы учета Стороны (Потребитель и Теплоснабжающая организация) </w:t>
      </w:r>
      <w:r w:rsidR="0044429D" w:rsidRPr="00433D0A">
        <w:t xml:space="preserve">в согласованное время выходят </w:t>
      </w:r>
      <w:r w:rsidRPr="00433D0A">
        <w:t>на объект с целью осмотра состояния прибора учета тепловой энергии (теплоносителя) и схемы его подключения.</w:t>
      </w:r>
    </w:p>
    <w:p w14:paraId="7223F2F8" w14:textId="77777777" w:rsidR="00086852" w:rsidRPr="00433D0A" w:rsidRDefault="00086852" w:rsidP="00433D0A">
      <w:pPr>
        <w:ind w:firstLine="709"/>
        <w:jc w:val="both"/>
      </w:pPr>
      <w:r w:rsidRPr="00433D0A">
        <w:t>Потребитель обязан:</w:t>
      </w:r>
    </w:p>
    <w:p w14:paraId="682D04EF" w14:textId="77777777" w:rsidR="00764216" w:rsidRPr="00433D0A" w:rsidRDefault="00086852" w:rsidP="00433D0A">
      <w:pPr>
        <w:ind w:firstLine="709"/>
        <w:jc w:val="both"/>
      </w:pPr>
      <w:r w:rsidRPr="00433D0A">
        <w:t>- обеспечить доступ</w:t>
      </w:r>
      <w:r w:rsidR="00764216" w:rsidRPr="00433D0A">
        <w:t xml:space="preserve"> </w:t>
      </w:r>
      <w:r w:rsidR="00D12180" w:rsidRPr="00433D0A">
        <w:t>представителям Теплоснабжающей организации или по указанию Теплоснабжающей организации представителям иной организации к приборам учета Потребителя;</w:t>
      </w:r>
    </w:p>
    <w:p w14:paraId="222333F2" w14:textId="77777777" w:rsidR="00086852" w:rsidRPr="00433D0A" w:rsidRDefault="00764216" w:rsidP="00433D0A">
      <w:pPr>
        <w:ind w:firstLine="709"/>
        <w:jc w:val="both"/>
      </w:pPr>
      <w:r w:rsidRPr="00433D0A">
        <w:t xml:space="preserve">- обеспечить </w:t>
      </w:r>
      <w:r w:rsidR="00086852" w:rsidRPr="00433D0A">
        <w:t>постоянную готовность помещений тепловых пунктов в части надлежащей освещенности, отсутствия захламленности прохода к оборудованию тепловых пунктов, выполнение требований законодательства РФ по дезинфекции/дезинсекции подвалов и помещений тепловых пунктов</w:t>
      </w:r>
      <w:r w:rsidR="00D12180" w:rsidRPr="00433D0A">
        <w:t>;</w:t>
      </w:r>
    </w:p>
    <w:p w14:paraId="3B8C8CB4" w14:textId="77777777" w:rsidR="00764216" w:rsidRPr="00433D0A" w:rsidRDefault="00764216" w:rsidP="00433D0A">
      <w:pPr>
        <w:ind w:firstLine="709"/>
        <w:jc w:val="both"/>
      </w:pPr>
      <w:r w:rsidRPr="00433D0A">
        <w:t xml:space="preserve">- </w:t>
      </w:r>
      <w:r w:rsidR="00CF3F83" w:rsidRPr="00433D0A">
        <w:t xml:space="preserve">обеспечить присутствие </w:t>
      </w:r>
      <w:r w:rsidR="002A3969" w:rsidRPr="00433D0A">
        <w:t xml:space="preserve">уполномоченного </w:t>
      </w:r>
      <w:r w:rsidR="00CF3F83" w:rsidRPr="00433D0A">
        <w:t>представител</w:t>
      </w:r>
      <w:r w:rsidR="002A3969" w:rsidRPr="00433D0A">
        <w:t>я</w:t>
      </w:r>
      <w:r w:rsidR="00CF3F83" w:rsidRPr="00433D0A">
        <w:t xml:space="preserve"> Потребителя.</w:t>
      </w:r>
    </w:p>
    <w:p w14:paraId="19FE9B4D" w14:textId="7E6359E6" w:rsidR="00086852" w:rsidRPr="00433D0A" w:rsidRDefault="00086852" w:rsidP="00433D0A">
      <w:pPr>
        <w:ind w:firstLine="709"/>
        <w:jc w:val="both"/>
        <w:rPr>
          <w:rFonts w:eastAsia="Calibri"/>
        </w:rPr>
      </w:pPr>
      <w:r w:rsidRPr="00433D0A">
        <w:t>Фиксация начала и окончания факта отклонения значений параметров качества теплоснабжения и параметров, отражающих допустимые перерывы в теплоснабжении, за пределы разрешенных отклонений, осуществляются на основании данных, зафиксированных прибором учета</w:t>
      </w:r>
      <w:r w:rsidR="00BE7D4A" w:rsidRPr="00433D0A">
        <w:t xml:space="preserve"> в акте проверки, составленном сторонами в соответствии с Правилами организации теплоснабжения в Российской Федерации, утвержденными постановлением Правительства РФ от 08.08.2012 № 808 (далее – Правила организации теплоснабжения)</w:t>
      </w:r>
      <w:r w:rsidRPr="00433D0A">
        <w:t>.</w:t>
      </w:r>
    </w:p>
    <w:p w14:paraId="61141B45" w14:textId="224410E4" w:rsidR="00C71EA4" w:rsidRDefault="00B14E27" w:rsidP="00433D0A">
      <w:pPr>
        <w:ind w:firstLine="709"/>
        <w:jc w:val="both"/>
      </w:pPr>
      <w:r w:rsidRPr="00433D0A">
        <w:t>3.</w:t>
      </w:r>
      <w:r w:rsidR="00735BFA" w:rsidRPr="00433D0A">
        <w:t>7</w:t>
      </w:r>
      <w:r w:rsidR="007936A7" w:rsidRPr="00433D0A">
        <w:t>.</w:t>
      </w:r>
      <w:r w:rsidR="00D12180" w:rsidRPr="00433D0A">
        <w:t>4</w:t>
      </w:r>
      <w:r w:rsidR="00E9144A" w:rsidRPr="00433D0A">
        <w:t>.</w:t>
      </w:r>
      <w:r w:rsidR="00FC080B" w:rsidRPr="00433D0A">
        <w:t xml:space="preserve"> Стороны определили, что допускается составление актов </w:t>
      </w:r>
      <w:r w:rsidR="00393F18" w:rsidRPr="00433D0A">
        <w:t xml:space="preserve">проверки </w:t>
      </w:r>
      <w:r w:rsidR="00FC080B" w:rsidRPr="00433D0A">
        <w:t xml:space="preserve">о непредоставлении или предоставлении тепловой энергии  и  теплоносителя ненадлежащего качества или с перерывами </w:t>
      </w:r>
      <w:r w:rsidR="00FC080B" w:rsidRPr="00433D0A">
        <w:lastRenderedPageBreak/>
        <w:t>превышающими установленную продолжительность и иных форм актов, составляемых представителем Теплоснабжающей организации, Сторонами на электронном носителе (при использовании в работе специализированных информационных систем) с возможностью подписи Сторон в таком акте при помощи аналога собственноручной подписи (стилуса). При этом по требованию одной из Сторон, участвующей в подготовке такого акта, другая Сторона обязана предоставить такой акт, распечатанный на бумажном носителе.</w:t>
      </w:r>
    </w:p>
    <w:p w14:paraId="2848B965" w14:textId="77777777" w:rsidR="00433D0A" w:rsidRPr="00433D0A" w:rsidRDefault="00433D0A" w:rsidP="00433D0A">
      <w:pPr>
        <w:ind w:firstLine="709"/>
        <w:jc w:val="both"/>
      </w:pPr>
    </w:p>
    <w:p w14:paraId="60224D8B" w14:textId="10EBD971" w:rsidR="00167084" w:rsidRPr="00433D0A" w:rsidRDefault="00CD6258" w:rsidP="00433D0A">
      <w:pPr>
        <w:adjustRightInd w:val="0"/>
        <w:jc w:val="both"/>
        <w:rPr>
          <w:b/>
        </w:rPr>
      </w:pPr>
      <w:r w:rsidRPr="00433D0A">
        <w:rPr>
          <w:b/>
        </w:rPr>
        <w:t>3.</w:t>
      </w:r>
      <w:r w:rsidR="00735BFA" w:rsidRPr="00433D0A">
        <w:rPr>
          <w:b/>
        </w:rPr>
        <w:t>8</w:t>
      </w:r>
      <w:r w:rsidRPr="00433D0A">
        <w:rPr>
          <w:b/>
        </w:rPr>
        <w:t>. Режим потребления:</w:t>
      </w:r>
    </w:p>
    <w:p w14:paraId="156269D2" w14:textId="7C9C76A5" w:rsidR="00967B69" w:rsidRPr="00433D0A" w:rsidRDefault="00D71CBD" w:rsidP="00433D0A">
      <w:pPr>
        <w:ind w:firstLine="709"/>
        <w:jc w:val="both"/>
      </w:pPr>
      <w:r w:rsidRPr="00433D0A">
        <w:t>Температура теплоносителя в обратном трубопроводе. Значение температуры теплоносителя определяется в точке поставки как среднесуточное значение температуры теплоносителя в обратном трубопроводе по температурному графику в соответствии с Приложением №7 к настоящему Договору.</w:t>
      </w:r>
      <w:r w:rsidR="007936A7" w:rsidRPr="00433D0A">
        <w:t xml:space="preserve"> Допускается отклонение от величины значения температуры теплоносителя по температуре воды, в обратном трубопроводе не более чем на +5%. Понижение фактической температуры обратной воды по сравнению с графиком не лимитируется. Указанная величина дополнительно увеличивается на величину погрешности </w:t>
      </w:r>
      <w:r w:rsidR="006046C1" w:rsidRPr="00433D0A">
        <w:t xml:space="preserve">измерений температуры, установленной Методикой </w:t>
      </w:r>
      <w:r w:rsidR="007936A7" w:rsidRPr="00433D0A">
        <w:t xml:space="preserve">осуществления коммерческого учета тепловой энергии, теплоносителя, утвержденной Министерством строительства и жилищно-коммунального хозяйства Российской Федерации. </w:t>
      </w:r>
    </w:p>
    <w:p w14:paraId="7B8252B6" w14:textId="19F8B04C" w:rsidR="00CD6258" w:rsidRPr="00433D0A" w:rsidRDefault="00967B69" w:rsidP="00433D0A">
      <w:pPr>
        <w:ind w:firstLine="709"/>
        <w:jc w:val="both"/>
      </w:pPr>
      <w:r w:rsidRPr="00433D0A">
        <w:t>В</w:t>
      </w:r>
      <w:r w:rsidR="00D71CBD" w:rsidRPr="00433D0A">
        <w:t>е</w:t>
      </w:r>
      <w:r w:rsidR="00306E51" w:rsidRPr="00433D0A">
        <w:t>личина максимального расхода теплоносителя в подающем трубопроводе на теплоснабжение указана в Приложении №4 к настоящему Договору.</w:t>
      </w:r>
    </w:p>
    <w:p w14:paraId="74900C41" w14:textId="77777777" w:rsidR="00167084" w:rsidRPr="00433D0A" w:rsidRDefault="00167084" w:rsidP="00433D0A">
      <w:pPr>
        <w:ind w:firstLine="709"/>
        <w:jc w:val="both"/>
        <w:rPr>
          <w:b/>
        </w:rPr>
      </w:pPr>
    </w:p>
    <w:p w14:paraId="05A3D498" w14:textId="4C02680A" w:rsidR="005C7CA2" w:rsidRDefault="00EB0B5D" w:rsidP="00433D0A">
      <w:pPr>
        <w:jc w:val="center"/>
        <w:rPr>
          <w:b/>
        </w:rPr>
      </w:pPr>
      <w:r w:rsidRPr="00433D0A">
        <w:rPr>
          <w:b/>
        </w:rPr>
        <w:t>4</w:t>
      </w:r>
      <w:r w:rsidR="00B65124" w:rsidRPr="00433D0A">
        <w:rPr>
          <w:b/>
        </w:rPr>
        <w:t>. ОТВЕТС</w:t>
      </w:r>
      <w:r w:rsidR="00ED6D10" w:rsidRPr="00433D0A">
        <w:rPr>
          <w:b/>
        </w:rPr>
        <w:t>Т</w:t>
      </w:r>
      <w:r w:rsidR="00B65124" w:rsidRPr="00433D0A">
        <w:rPr>
          <w:b/>
        </w:rPr>
        <w:t>ВЕННОСТЬ СТОРОН</w:t>
      </w:r>
    </w:p>
    <w:p w14:paraId="135E2153" w14:textId="77777777" w:rsidR="00433D0A" w:rsidRPr="00433D0A" w:rsidRDefault="00433D0A" w:rsidP="00433D0A">
      <w:pPr>
        <w:jc w:val="center"/>
        <w:rPr>
          <w:b/>
        </w:rPr>
      </w:pPr>
    </w:p>
    <w:p w14:paraId="4E296BEC" w14:textId="77777777" w:rsidR="0001566C" w:rsidRPr="00433D0A" w:rsidRDefault="00EB0B5D" w:rsidP="00433D0A">
      <w:pPr>
        <w:ind w:firstLine="709"/>
        <w:jc w:val="both"/>
      </w:pPr>
      <w:r w:rsidRPr="00433D0A">
        <w:t>4</w:t>
      </w:r>
      <w:r w:rsidR="0001566C" w:rsidRPr="00433D0A">
        <w:t>.1. За нарушение обязательств по настоящему договору Стороны несут ответственность в соответствии с законодательством РФ.</w:t>
      </w:r>
    </w:p>
    <w:p w14:paraId="261E14B4" w14:textId="67B765DC" w:rsidR="0001566C" w:rsidRPr="00433D0A" w:rsidRDefault="00EB0B5D" w:rsidP="00433D0A">
      <w:pPr>
        <w:ind w:firstLine="709"/>
        <w:jc w:val="both"/>
      </w:pPr>
      <w:r w:rsidRPr="00433D0A">
        <w:t>4</w:t>
      </w:r>
      <w:r w:rsidR="0001566C" w:rsidRPr="00433D0A">
        <w:t xml:space="preserve">.1.1. </w:t>
      </w:r>
      <w:r w:rsidR="00661B80" w:rsidRPr="00433D0A">
        <w:t>Потребитель нес</w:t>
      </w:r>
      <w:r w:rsidR="00393F18" w:rsidRPr="00433D0A">
        <w:t>е</w:t>
      </w:r>
      <w:r w:rsidR="0001566C" w:rsidRPr="00433D0A">
        <w:t>т ответственность</w:t>
      </w:r>
      <w:r w:rsidR="00661B80" w:rsidRPr="00433D0A">
        <w:t xml:space="preserve"> за нарушение режима потребления тепловой энергии и теплоносит</w:t>
      </w:r>
      <w:r w:rsidR="00D37AC3" w:rsidRPr="00433D0A">
        <w:t xml:space="preserve">еля, в том </w:t>
      </w:r>
      <w:r w:rsidR="00C22266" w:rsidRPr="00433D0A">
        <w:t>числе</w:t>
      </w:r>
      <w:r w:rsidR="00393F18" w:rsidRPr="00433D0A">
        <w:t xml:space="preserve"> ответственность</w:t>
      </w:r>
      <w:r w:rsidR="00C22266" w:rsidRPr="00433D0A">
        <w:t xml:space="preserve"> за</w:t>
      </w:r>
      <w:r w:rsidR="00661B80" w:rsidRPr="00433D0A">
        <w:t xml:space="preserve"> нарушение </w:t>
      </w:r>
      <w:r w:rsidR="00D37AC3" w:rsidRPr="00433D0A">
        <w:t>условий о количестве, качестве</w:t>
      </w:r>
      <w:r w:rsidR="00393F18" w:rsidRPr="00433D0A">
        <w:t xml:space="preserve"> и</w:t>
      </w:r>
      <w:r w:rsidR="00661B80" w:rsidRPr="00433D0A">
        <w:t xml:space="preserve"> значениях термодинамических параметров</w:t>
      </w:r>
      <w:r w:rsidR="00D37AC3" w:rsidRPr="00433D0A">
        <w:t xml:space="preserve"> </w:t>
      </w:r>
      <w:r w:rsidR="00661B80" w:rsidRPr="00433D0A">
        <w:t>возвращаемого теплоносителя</w:t>
      </w:r>
      <w:r w:rsidR="0001566C" w:rsidRPr="00433D0A">
        <w:t xml:space="preserve"> </w:t>
      </w:r>
      <w:r w:rsidR="00393F18" w:rsidRPr="00433D0A">
        <w:t xml:space="preserve">в </w:t>
      </w:r>
      <w:r w:rsidR="0001566C" w:rsidRPr="00433D0A">
        <w:t>границе балансовой принадлежности тепловых сетей, которая определяется в соответствии с актом разграничения балансовой принадлежности тепловых сетей и эксплуатационной ответственности (Приложение №</w:t>
      </w:r>
      <w:r w:rsidR="00B65124" w:rsidRPr="00433D0A">
        <w:t>3</w:t>
      </w:r>
      <w:r w:rsidR="0001566C" w:rsidRPr="00433D0A">
        <w:t xml:space="preserve"> к Договору). </w:t>
      </w:r>
    </w:p>
    <w:p w14:paraId="6B0CFA4E" w14:textId="77777777" w:rsidR="0001566C" w:rsidRPr="00433D0A" w:rsidRDefault="00EB0B5D" w:rsidP="00433D0A">
      <w:pPr>
        <w:ind w:firstLine="709"/>
        <w:jc w:val="both"/>
      </w:pPr>
      <w:r w:rsidRPr="00433D0A">
        <w:t>4</w:t>
      </w:r>
      <w:r w:rsidR="00C22266" w:rsidRPr="00433D0A">
        <w:t>.1.1</w:t>
      </w:r>
      <w:r w:rsidR="0001566C" w:rsidRPr="00433D0A">
        <w:t xml:space="preserve">.1. В случае превышения </w:t>
      </w:r>
      <w:r w:rsidR="00823836" w:rsidRPr="00433D0A">
        <w:t xml:space="preserve">Потребителем </w:t>
      </w:r>
      <w:r w:rsidR="0001566C" w:rsidRPr="00433D0A">
        <w:t>максимального часового расхода теплоносителя более чем на 5%</w:t>
      </w:r>
      <w:r w:rsidR="00B83F89" w:rsidRPr="00433D0A">
        <w:t xml:space="preserve"> </w:t>
      </w:r>
      <w:r w:rsidR="00C86676" w:rsidRPr="00433D0A">
        <w:t>Теплоснабжающая организация взимает с Потребителя неустойку (НДС не облагается), которая рассчитывается</w:t>
      </w:r>
      <w:r w:rsidR="00FC36ED" w:rsidRPr="00433D0A">
        <w:t xml:space="preserve"> </w:t>
      </w:r>
      <w:r w:rsidR="00867DD9" w:rsidRPr="00433D0A">
        <w:t xml:space="preserve">за каждые сутки расчетного периода, в которые происходило превышение, </w:t>
      </w:r>
      <w:r w:rsidR="0001566C" w:rsidRPr="00433D0A">
        <w:t>по формуле:</w:t>
      </w:r>
    </w:p>
    <w:p w14:paraId="6BEB7606" w14:textId="77777777" w:rsidR="0001566C" w:rsidRPr="00433D0A" w:rsidRDefault="00817D7A" w:rsidP="00433D0A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1=G1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перерасход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*</m:t>
        </m:r>
        <m:r>
          <m:rPr>
            <m:sty m:val="p"/>
          </m:rPr>
          <w:rPr>
            <w:rFonts w:ascii="Cambria Math" w:hAnsi="Cambria Math"/>
          </w:rPr>
          <w:sym w:font="Symbol" w:char="F072"/>
        </m:r>
        <m:r>
          <m:rPr>
            <m:sty m:val="p"/>
          </m:rPr>
          <w:rPr>
            <w:rFonts w:ascii="Cambria Math" w:hAnsi="Cambria Math"/>
          </w:rPr>
          <m:t xml:space="preserve"> *</m:t>
        </m:r>
        <m:r>
          <m:rPr>
            <m:sty m:val="p"/>
          </m:rP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</w:rPr>
          <m:t>1 * Цтэ*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01566C" w:rsidRPr="00433D0A">
        <w:t xml:space="preserve">, </w:t>
      </w:r>
      <w:r w:rsidR="00E416B2" w:rsidRPr="00433D0A">
        <w:t xml:space="preserve">(руб.), </w:t>
      </w:r>
      <w:r w:rsidR="0001566C" w:rsidRPr="00433D0A">
        <w:t>где</w:t>
      </w:r>
    </w:p>
    <w:p w14:paraId="431BAF67" w14:textId="77777777" w:rsidR="0001566C" w:rsidRPr="00433D0A" w:rsidRDefault="0001566C" w:rsidP="00433D0A">
      <w:pPr>
        <w:ind w:firstLine="709"/>
        <w:jc w:val="both"/>
      </w:pPr>
      <w:r w:rsidRPr="00433D0A">
        <w:rPr>
          <w:lang w:val="en-US"/>
        </w:rPr>
        <w:t>G</w:t>
      </w:r>
      <w:r w:rsidRPr="00433D0A">
        <w:t>1 (перерасход) – разница максимального среднечасового значения расхода теплоносителя в подающем трубопроводе за сутки по показаниям прибора учета и максимального значения расхода, определенного Приложением №</w:t>
      </w:r>
      <w:r w:rsidR="007A083C" w:rsidRPr="00433D0A">
        <w:t xml:space="preserve">4 </w:t>
      </w:r>
      <w:r w:rsidRPr="00433D0A">
        <w:t>к Договору, с учетом отклонения не более чем на 5 %</w:t>
      </w:r>
      <w:r w:rsidR="00867DD9" w:rsidRPr="00433D0A">
        <w:t>, умноженная на 24 часа</w:t>
      </w:r>
      <w:r w:rsidR="004B47F4" w:rsidRPr="00433D0A">
        <w:t>, м</w:t>
      </w:r>
      <w:r w:rsidR="004B47F4" w:rsidRPr="00433D0A">
        <w:rPr>
          <w:vertAlign w:val="superscript"/>
        </w:rPr>
        <w:t>3</w:t>
      </w:r>
      <w:r w:rsidRPr="00433D0A">
        <w:t>;</w:t>
      </w:r>
    </w:p>
    <w:p w14:paraId="1824D990" w14:textId="77777777" w:rsidR="00F14D89" w:rsidRPr="00433D0A" w:rsidRDefault="00817D7A" w:rsidP="00433D0A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F14D89" w:rsidRPr="00433D0A">
        <w:t xml:space="preserve"> - удельная теплоемкость воды, ккал/(кг</w:t>
      </w:r>
      <w:r w:rsidR="00F14D89" w:rsidRPr="00433D0A">
        <w:sym w:font="Symbol" w:char="F0D7"/>
      </w:r>
      <w:r w:rsidR="00F14D89" w:rsidRPr="00433D0A">
        <w:rPr>
          <w:vertAlign w:val="superscript"/>
        </w:rPr>
        <w:t>0</w:t>
      </w:r>
      <w:r w:rsidR="00F14D89" w:rsidRPr="00433D0A">
        <w:t xml:space="preserve">С). Величина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F14D89" w:rsidRPr="00433D0A">
        <w:t xml:space="preserve"> принимается равной 1 ккал/(кг</w:t>
      </w:r>
      <w:r w:rsidR="00F14D89" w:rsidRPr="00433D0A">
        <w:sym w:font="Symbol" w:char="F0D7"/>
      </w:r>
      <w:r w:rsidR="00F14D89" w:rsidRPr="00433D0A">
        <w:rPr>
          <w:vertAlign w:val="superscript"/>
        </w:rPr>
        <w:t>0</w:t>
      </w:r>
      <w:r w:rsidR="00F14D89" w:rsidRPr="00433D0A">
        <w:t>С);</w:t>
      </w:r>
    </w:p>
    <w:p w14:paraId="58BB264E" w14:textId="77777777" w:rsidR="00F14D89" w:rsidRPr="00433D0A" w:rsidRDefault="00F14D89" w:rsidP="00433D0A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w:sym w:font="Symbol" w:char="F072"/>
        </m:r>
      </m:oMath>
      <w:r w:rsidRPr="00433D0A">
        <w:t xml:space="preserve"> - плотность воды, т/м</w:t>
      </w:r>
      <w:r w:rsidRPr="00433D0A">
        <w:rPr>
          <w:vertAlign w:val="superscript"/>
        </w:rPr>
        <w:t>3</w:t>
      </w:r>
      <w:r w:rsidRPr="00433D0A">
        <w:t xml:space="preserve">. Величина </w:t>
      </w:r>
      <m:oMath>
        <m:r>
          <m:rPr>
            <m:sty m:val="p"/>
          </m:rPr>
          <w:rPr>
            <w:rFonts w:ascii="Cambria Math" w:hAnsi="Cambria Math"/>
          </w:rPr>
          <w:sym w:font="Symbol" w:char="F072"/>
        </m:r>
      </m:oMath>
      <w:r w:rsidRPr="00433D0A">
        <w:t xml:space="preserve"> принимается равной 1 т/м</w:t>
      </w:r>
      <w:r w:rsidRPr="00433D0A">
        <w:rPr>
          <w:vertAlign w:val="superscript"/>
        </w:rPr>
        <w:t>3</w:t>
      </w:r>
      <w:r w:rsidRPr="00433D0A">
        <w:t>;</w:t>
      </w:r>
    </w:p>
    <w:p w14:paraId="1EB952A2" w14:textId="77777777" w:rsidR="0001566C" w:rsidRPr="00433D0A" w:rsidRDefault="0001566C" w:rsidP="00433D0A">
      <w:pPr>
        <w:ind w:firstLine="709"/>
        <w:jc w:val="both"/>
      </w:pPr>
      <w:r w:rsidRPr="00433D0A">
        <w:rPr>
          <w:lang w:val="en-US"/>
        </w:rPr>
        <w:t>t</w:t>
      </w:r>
      <w:r w:rsidRPr="00433D0A">
        <w:t>1 – среднесуточная температура в подающем трубопроводе</w:t>
      </w:r>
      <w:r w:rsidR="00126D8F" w:rsidRPr="00433D0A">
        <w:t>, °C</w:t>
      </w:r>
      <w:r w:rsidRPr="00433D0A">
        <w:t>.</w:t>
      </w:r>
    </w:p>
    <w:p w14:paraId="46A3D197" w14:textId="77777777" w:rsidR="001073E8" w:rsidRPr="00433D0A" w:rsidRDefault="001073E8" w:rsidP="00433D0A">
      <w:pPr>
        <w:ind w:firstLine="709"/>
        <w:jc w:val="both"/>
      </w:pPr>
      <w:r w:rsidRPr="00433D0A">
        <w:t>Цтэ - цена тепловой энергии, согласованная настоящим Договором</w:t>
      </w:r>
      <w:r w:rsidR="00254A4F" w:rsidRPr="00433D0A">
        <w:t>, руб./Гкал</w:t>
      </w:r>
      <w:r w:rsidRPr="00433D0A">
        <w:t>.</w:t>
      </w:r>
    </w:p>
    <w:p w14:paraId="15AC654D" w14:textId="477D95EC" w:rsidR="000E3DDC" w:rsidRPr="00433D0A" w:rsidRDefault="00EB0B5D" w:rsidP="00433D0A">
      <w:pPr>
        <w:ind w:firstLine="709"/>
        <w:jc w:val="both"/>
        <w:rPr>
          <w:rFonts w:eastAsia="Calibri"/>
        </w:rPr>
      </w:pPr>
      <w:r w:rsidRPr="00433D0A">
        <w:t>4</w:t>
      </w:r>
      <w:r w:rsidR="0001566C" w:rsidRPr="00433D0A">
        <w:t>.1.</w:t>
      </w:r>
      <w:r w:rsidR="00C22266" w:rsidRPr="00433D0A">
        <w:t>1</w:t>
      </w:r>
      <w:r w:rsidR="0001566C" w:rsidRPr="00433D0A">
        <w:t>.2. В случае</w:t>
      </w:r>
      <w:r w:rsidR="006A00EE" w:rsidRPr="00433D0A">
        <w:t xml:space="preserve"> </w:t>
      </w:r>
      <w:r w:rsidR="00187FD1" w:rsidRPr="00433D0A">
        <w:t xml:space="preserve">подтверждения в акте проверки факта отклонения значений параметров качества теплоснабжения и параметров, отражающих допустимые перерывы в теплоснабжении, за пределы их разрешенных отклонений, Теплоснабжающая организация в расчетном периоде, следующем за расчетным периодом, в котором произошло указанное нарушение, </w:t>
      </w:r>
      <w:r w:rsidR="00664918" w:rsidRPr="00433D0A">
        <w:t>снижает</w:t>
      </w:r>
      <w:r w:rsidR="002713ED" w:rsidRPr="00433D0A">
        <w:t xml:space="preserve"> размер платы за тепловую энергию, </w:t>
      </w:r>
      <w:r w:rsidR="00187FD1" w:rsidRPr="00433D0A">
        <w:t xml:space="preserve">по формулам, установленным в </w:t>
      </w:r>
      <w:r w:rsidR="000E3DDC" w:rsidRPr="00433D0A">
        <w:rPr>
          <w:rFonts w:eastAsia="Calibri"/>
        </w:rPr>
        <w:t>Правила</w:t>
      </w:r>
      <w:r w:rsidR="00187FD1" w:rsidRPr="00433D0A">
        <w:rPr>
          <w:rFonts w:eastAsia="Calibri"/>
        </w:rPr>
        <w:t>х</w:t>
      </w:r>
      <w:r w:rsidR="000E3DDC" w:rsidRPr="00433D0A">
        <w:rPr>
          <w:rFonts w:eastAsia="Calibri"/>
        </w:rPr>
        <w:t xml:space="preserve"> организации теплоснабжения.</w:t>
      </w:r>
    </w:p>
    <w:p w14:paraId="11B6ED7A" w14:textId="2F6AF50A" w:rsidR="00D92BAC" w:rsidRPr="00433D0A" w:rsidRDefault="00D92BAC" w:rsidP="00433D0A">
      <w:pPr>
        <w:ind w:firstLine="709"/>
        <w:jc w:val="both"/>
      </w:pPr>
      <w:r w:rsidRPr="00433D0A">
        <w:t>Стороны договорились, что для расчета</w:t>
      </w:r>
      <w:r w:rsidR="002713ED" w:rsidRPr="00433D0A">
        <w:t xml:space="preserve"> </w:t>
      </w:r>
      <w:r w:rsidRPr="00433D0A">
        <w:t>величины снижения ра</w:t>
      </w:r>
      <w:r w:rsidR="00451DD9" w:rsidRPr="00433D0A">
        <w:t>змера платы за тепловую энергию</w:t>
      </w:r>
      <w:r w:rsidR="002713ED" w:rsidRPr="00433D0A">
        <w:t>,</w:t>
      </w:r>
      <w:r w:rsidRPr="00433D0A">
        <w:t xml:space="preserve"> по формулам, установленным в Правилах организации теплоснабжения, применяют:</w:t>
      </w:r>
    </w:p>
    <w:p w14:paraId="70CF4D88" w14:textId="77777777" w:rsidR="00433D0A" w:rsidRDefault="00D92BAC" w:rsidP="00433D0A">
      <w:pPr>
        <w:ind w:firstLine="709"/>
        <w:jc w:val="both"/>
      </w:pPr>
      <w:r w:rsidRPr="00433D0A">
        <w:t>- при фиксации факта отклонения включенных в Договор значений параметров качества теплоснабжения за пределы их разрешенных отклонений коэффициент k</w:t>
      </w:r>
      <w:r w:rsidRPr="00433D0A">
        <w:rPr>
          <w:vertAlign w:val="subscript"/>
        </w:rPr>
        <w:t>1</w:t>
      </w:r>
      <w:r w:rsidRPr="00433D0A">
        <w:t xml:space="preserve"> равный </w:t>
      </w:r>
      <w:r w:rsidR="004F3B0D" w:rsidRPr="00433D0A">
        <w:t xml:space="preserve">отношению цены на тепловую энергию , определенной в соответствии с п. 2.1.1 настоящего Договора, к предельному уровню цены на тепловую энергию , определенному в </w:t>
      </w:r>
      <w:r w:rsidR="004F3B0D" w:rsidRPr="00433D0A">
        <w:rPr>
          <w:lang w:eastAsia="en-US"/>
        </w:rPr>
        <w:t xml:space="preserve">соответствии с </w:t>
      </w:r>
      <w:hyperlink r:id="rId11" w:history="1">
        <w:r w:rsidR="004F3B0D" w:rsidRPr="00433D0A">
          <w:rPr>
            <w:rStyle w:val="af8"/>
            <w:color w:val="0000FF"/>
            <w:lang w:eastAsia="en-US"/>
          </w:rPr>
          <w:t>разделом II</w:t>
        </w:r>
      </w:hyperlink>
      <w:r w:rsidR="004F3B0D" w:rsidRPr="00433D0A">
        <w:rPr>
          <w:lang w:eastAsia="en-US"/>
        </w:rPr>
        <w:t xml:space="preserve"> Правил определения в ценовых зонах теплоснабжения предельного уровня цены на тепловую энергию, включая правила индексации предельного уровня цены на тепловую энергию, утвержденных ПП РФ от 15 декабря 2017 г. N 1562 (далее - Правил определения в ценовых зонах теплоснабжения предельного уровня цены на тепловую энергию, включая правила индексации предельного уровня цены на тепловую энергию )</w:t>
      </w:r>
      <w:r w:rsidRPr="00433D0A">
        <w:t>;</w:t>
      </w:r>
    </w:p>
    <w:p w14:paraId="59BA4B96" w14:textId="3A65DCAB" w:rsidR="00D92BAC" w:rsidRPr="00433D0A" w:rsidRDefault="00D92BAC" w:rsidP="00433D0A">
      <w:pPr>
        <w:ind w:firstLine="709"/>
        <w:jc w:val="both"/>
      </w:pPr>
      <w:r w:rsidRPr="00433D0A">
        <w:rPr>
          <w:rFonts w:eastAsiaTheme="minorHAnsi"/>
          <w:lang w:eastAsia="en-US"/>
        </w:rPr>
        <w:t>- при фиксации факта отклонения включенных в Договор значений параметров, отражающих допустимые перерывы в теплоснабжении, за пределы их разрешенных отклонений коэффициент k</w:t>
      </w:r>
      <w:r w:rsidRPr="00433D0A">
        <w:rPr>
          <w:rFonts w:eastAsiaTheme="minorHAnsi"/>
          <w:vertAlign w:val="subscript"/>
          <w:lang w:eastAsia="en-US"/>
        </w:rPr>
        <w:t xml:space="preserve">2 </w:t>
      </w:r>
      <w:r w:rsidRPr="00433D0A">
        <w:rPr>
          <w:rFonts w:eastAsiaTheme="minorHAnsi"/>
          <w:lang w:eastAsia="en-US"/>
        </w:rPr>
        <w:t xml:space="preserve">равный </w:t>
      </w:r>
      <w:r w:rsidR="004F3B0D" w:rsidRPr="00433D0A">
        <w:t xml:space="preserve">отношению цены на тепловую энергию, определенной в соответствии с п. 2.1.1 настоящего Договора, к предельному уровню цены на тепловую энергию, определенному в </w:t>
      </w:r>
      <w:r w:rsidR="004F3B0D" w:rsidRPr="00433D0A">
        <w:rPr>
          <w:lang w:eastAsia="en-US"/>
        </w:rPr>
        <w:t xml:space="preserve">соответствии с </w:t>
      </w:r>
      <w:hyperlink r:id="rId12" w:history="1">
        <w:r w:rsidR="004F3B0D" w:rsidRPr="00433D0A">
          <w:rPr>
            <w:rStyle w:val="af8"/>
            <w:color w:val="0000FF"/>
            <w:lang w:eastAsia="en-US"/>
          </w:rPr>
          <w:t>разделом II</w:t>
        </w:r>
      </w:hyperlink>
      <w:r w:rsidR="004F3B0D" w:rsidRPr="00433D0A">
        <w:rPr>
          <w:lang w:eastAsia="en-US"/>
        </w:rPr>
        <w:t xml:space="preserve"> Правил определения в ценовых зонах теплоснабжения предельного уровня цены на тепловую энергию, включая правила индексации предельного уровня цены на тепловую энергию </w:t>
      </w:r>
      <w:r w:rsidRPr="00433D0A">
        <w:rPr>
          <w:rFonts w:eastAsiaTheme="minorHAnsi"/>
          <w:lang w:eastAsia="en-US"/>
        </w:rPr>
        <w:t>.</w:t>
      </w:r>
    </w:p>
    <w:p w14:paraId="5AF2A935" w14:textId="486BA105" w:rsidR="0001566C" w:rsidRPr="00433D0A" w:rsidRDefault="00EB0B5D" w:rsidP="00433D0A">
      <w:pPr>
        <w:ind w:firstLine="709"/>
        <w:jc w:val="both"/>
      </w:pPr>
      <w:r w:rsidRPr="00433D0A">
        <w:t>4</w:t>
      </w:r>
      <w:r w:rsidR="000E3DDC" w:rsidRPr="00433D0A">
        <w:t>.1.1.3 В</w:t>
      </w:r>
      <w:r w:rsidR="006A00EE" w:rsidRPr="00433D0A">
        <w:t xml:space="preserve"> случае превышения</w:t>
      </w:r>
      <w:r w:rsidR="00CD54E4" w:rsidRPr="00433D0A">
        <w:t xml:space="preserve"> Потребителем</w:t>
      </w:r>
      <w:r w:rsidR="0001566C" w:rsidRPr="00433D0A">
        <w:t xml:space="preserve"> </w:t>
      </w:r>
      <w:r w:rsidR="00883F23" w:rsidRPr="00433D0A">
        <w:t xml:space="preserve">температуры теплоносителя в </w:t>
      </w:r>
      <w:r w:rsidR="0001566C" w:rsidRPr="00433D0A">
        <w:t>обратно</w:t>
      </w:r>
      <w:r w:rsidR="00883F23" w:rsidRPr="00433D0A">
        <w:t>м трубопроводе</w:t>
      </w:r>
      <w:r w:rsidR="0001566C" w:rsidRPr="00433D0A">
        <w:t xml:space="preserve"> </w:t>
      </w:r>
      <w:r w:rsidR="00CD54E4" w:rsidRPr="00433D0A">
        <w:t>(</w:t>
      </w:r>
      <w:r w:rsidR="00CD54E4" w:rsidRPr="00433D0A">
        <w:rPr>
          <w:lang w:val="en-US"/>
        </w:rPr>
        <w:t>t</w:t>
      </w:r>
      <w:r w:rsidR="00CD54E4" w:rsidRPr="00433D0A">
        <w:t>2)</w:t>
      </w:r>
      <w:r w:rsidR="0001566C" w:rsidRPr="00433D0A">
        <w:t xml:space="preserve"> от заданной по температурному графику более чем на </w:t>
      </w:r>
      <w:r w:rsidR="007D32D6" w:rsidRPr="00433D0A">
        <w:t>допустимые диапазоны, указанные в п. 3.</w:t>
      </w:r>
      <w:r w:rsidR="00354BCB" w:rsidRPr="00433D0A">
        <w:t>8</w:t>
      </w:r>
      <w:r w:rsidR="007D32D6" w:rsidRPr="00433D0A">
        <w:t>. настоящего Договора,</w:t>
      </w:r>
      <w:r w:rsidR="00B83F89" w:rsidRPr="00433D0A">
        <w:t xml:space="preserve"> </w:t>
      </w:r>
      <w:r w:rsidR="00C86676" w:rsidRPr="00433D0A">
        <w:t xml:space="preserve">Теплоснабжающая организация взимает с Потребителя неустойку (НДС не </w:t>
      </w:r>
      <w:r w:rsidR="00C86676" w:rsidRPr="00433D0A">
        <w:lastRenderedPageBreak/>
        <w:t xml:space="preserve">облагается), которая рассчитывается </w:t>
      </w:r>
      <w:r w:rsidR="00867DD9" w:rsidRPr="00433D0A">
        <w:t xml:space="preserve">за каждые сутки расчетного периода, в которые происходило превышение, </w:t>
      </w:r>
      <w:r w:rsidR="00FC36ED" w:rsidRPr="00433D0A">
        <w:t>по формуле:</w:t>
      </w:r>
    </w:p>
    <w:p w14:paraId="2A524FCA" w14:textId="77777777" w:rsidR="0001566C" w:rsidRPr="00433D0A" w:rsidRDefault="00817D7A" w:rsidP="00433D0A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2=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2*</m:t>
            </m:r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*</m:t>
        </m:r>
        <m:r>
          <m:rPr>
            <m:sty m:val="p"/>
          </m:rP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</w:rPr>
          <m:t xml:space="preserve"> (перегрев)* Цтэ*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01566C" w:rsidRPr="00433D0A">
        <w:t xml:space="preserve">, </w:t>
      </w:r>
      <w:r w:rsidR="00E416B2" w:rsidRPr="00433D0A">
        <w:t>(руб</w:t>
      </w:r>
      <w:r w:rsidR="0053133F" w:rsidRPr="00433D0A">
        <w:t>.</w:t>
      </w:r>
      <w:r w:rsidR="00E416B2" w:rsidRPr="00433D0A">
        <w:t xml:space="preserve">), </w:t>
      </w:r>
      <w:r w:rsidR="0001566C" w:rsidRPr="00433D0A">
        <w:t>где</w:t>
      </w:r>
    </w:p>
    <w:p w14:paraId="32CBC3B0" w14:textId="77777777" w:rsidR="0001566C" w:rsidRPr="00433D0A" w:rsidRDefault="0001566C" w:rsidP="00433D0A">
      <w:pPr>
        <w:ind w:firstLine="709"/>
        <w:jc w:val="both"/>
      </w:pPr>
      <w:r w:rsidRPr="00433D0A">
        <w:t xml:space="preserve">m2 – </w:t>
      </w:r>
      <w:r w:rsidR="0053133F" w:rsidRPr="00433D0A">
        <w:t xml:space="preserve">фактический </w:t>
      </w:r>
      <w:r w:rsidRPr="00433D0A">
        <w:t>масс</w:t>
      </w:r>
      <w:r w:rsidR="0053133F" w:rsidRPr="00433D0A">
        <w:t>овый расход</w:t>
      </w:r>
      <w:r w:rsidRPr="00433D0A">
        <w:t xml:space="preserve"> теплоносителя в обратном трубопроводе</w:t>
      </w:r>
      <w:r w:rsidR="00867DD9" w:rsidRPr="00433D0A">
        <w:t xml:space="preserve"> за сутки</w:t>
      </w:r>
      <w:r w:rsidR="004B47F4" w:rsidRPr="00433D0A">
        <w:t>, т</w:t>
      </w:r>
      <w:r w:rsidRPr="00433D0A">
        <w:t>;</w:t>
      </w:r>
    </w:p>
    <w:p w14:paraId="4E1EFF78" w14:textId="77777777" w:rsidR="00F14D89" w:rsidRPr="00433D0A" w:rsidRDefault="00817D7A" w:rsidP="00433D0A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F14D89" w:rsidRPr="00433D0A">
        <w:t xml:space="preserve"> - удельная теплоемкость воды, ккал/(кг</w:t>
      </w:r>
      <w:r w:rsidR="00F14D89" w:rsidRPr="00433D0A">
        <w:sym w:font="Symbol" w:char="F0D7"/>
      </w:r>
      <w:r w:rsidR="00F14D89" w:rsidRPr="00433D0A">
        <w:rPr>
          <w:vertAlign w:val="superscript"/>
        </w:rPr>
        <w:t>0</w:t>
      </w:r>
      <w:r w:rsidR="00F14D89" w:rsidRPr="00433D0A">
        <w:t xml:space="preserve">С). Величина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F14D89" w:rsidRPr="00433D0A">
        <w:t xml:space="preserve"> принимается равной 1 ккал/(кг</w:t>
      </w:r>
      <w:r w:rsidR="00F14D89" w:rsidRPr="00433D0A">
        <w:sym w:font="Symbol" w:char="F0D7"/>
      </w:r>
      <w:r w:rsidR="00F14D89" w:rsidRPr="00433D0A">
        <w:rPr>
          <w:vertAlign w:val="superscript"/>
        </w:rPr>
        <w:t>0</w:t>
      </w:r>
      <w:r w:rsidR="00F14D89" w:rsidRPr="00433D0A">
        <w:t>С);</w:t>
      </w:r>
    </w:p>
    <w:p w14:paraId="163B71D8" w14:textId="28021316" w:rsidR="0001566C" w:rsidRPr="00433D0A" w:rsidRDefault="0001566C" w:rsidP="00433D0A">
      <w:pPr>
        <w:ind w:firstLine="709"/>
        <w:jc w:val="both"/>
      </w:pPr>
      <w:r w:rsidRPr="00433D0A">
        <w:rPr>
          <w:lang w:val="en-US"/>
        </w:rPr>
        <w:t>t</w:t>
      </w:r>
      <w:r w:rsidRPr="00433D0A">
        <w:t xml:space="preserve"> (перегрев) – разница между фактической температурой теплоносителя в обратном трубопроводе по показаниям прибора учета и среднесуточной температурой по температурному графику, определенному Приложением №</w:t>
      </w:r>
      <w:r w:rsidR="002E701A" w:rsidRPr="00433D0A">
        <w:t xml:space="preserve">7 </w:t>
      </w:r>
      <w:r w:rsidRPr="00433D0A">
        <w:t xml:space="preserve">к </w:t>
      </w:r>
      <w:r w:rsidR="00AB07F4" w:rsidRPr="00433D0A">
        <w:t xml:space="preserve">настоящему </w:t>
      </w:r>
      <w:r w:rsidRPr="00433D0A">
        <w:t xml:space="preserve">Договору, с учетом отклонения не более чем на </w:t>
      </w:r>
      <w:r w:rsidR="00EB2952" w:rsidRPr="00433D0A">
        <w:t>допустимые диапазоны, указанные в п. 3.</w:t>
      </w:r>
      <w:r w:rsidR="00354BCB" w:rsidRPr="00433D0A">
        <w:t>8</w:t>
      </w:r>
      <w:r w:rsidR="00EB2952" w:rsidRPr="00433D0A">
        <w:t xml:space="preserve">. настоящего </w:t>
      </w:r>
      <w:r w:rsidR="0053133F" w:rsidRPr="00433D0A">
        <w:t>Договора</w:t>
      </w:r>
      <w:r w:rsidR="00126D8F" w:rsidRPr="00433D0A">
        <w:t>, °C</w:t>
      </w:r>
      <w:r w:rsidRPr="00433D0A">
        <w:t>.</w:t>
      </w:r>
    </w:p>
    <w:p w14:paraId="018B1762" w14:textId="77777777" w:rsidR="001073E8" w:rsidRPr="00433D0A" w:rsidRDefault="001073E8" w:rsidP="00433D0A">
      <w:pPr>
        <w:ind w:firstLine="709"/>
        <w:jc w:val="both"/>
      </w:pPr>
      <w:r w:rsidRPr="00433D0A">
        <w:t>Цтэ - цена тепловой энергии, согласованная настоящим Договором</w:t>
      </w:r>
      <w:r w:rsidR="00F14D89" w:rsidRPr="00433D0A">
        <w:t>, руб./Гкал</w:t>
      </w:r>
      <w:r w:rsidRPr="00433D0A">
        <w:t>.</w:t>
      </w:r>
    </w:p>
    <w:p w14:paraId="500CA8A6" w14:textId="77777777" w:rsidR="004B0923" w:rsidRPr="00433D0A" w:rsidRDefault="00EB0B5D" w:rsidP="00433D0A">
      <w:pPr>
        <w:ind w:firstLine="709"/>
        <w:jc w:val="both"/>
      </w:pPr>
      <w:r w:rsidRPr="00433D0A">
        <w:t>4</w:t>
      </w:r>
      <w:r w:rsidR="0001566C" w:rsidRPr="00433D0A">
        <w:t>.</w:t>
      </w:r>
      <w:r w:rsidR="00C22266" w:rsidRPr="00433D0A">
        <w:t>2</w:t>
      </w:r>
      <w:r w:rsidR="0001566C" w:rsidRPr="00433D0A">
        <w:t xml:space="preserve">. Теплоснабжающая организация не несет ответственности перед Потребителем за </w:t>
      </w:r>
      <w:r w:rsidR="005C21CA" w:rsidRPr="00433D0A">
        <w:t xml:space="preserve">недоотпуск </w:t>
      </w:r>
      <w:r w:rsidRPr="00433D0A">
        <w:t>тепловой энергии</w:t>
      </w:r>
      <w:r w:rsidR="005C21CA" w:rsidRPr="00433D0A">
        <w:t xml:space="preserve"> и </w:t>
      </w:r>
      <w:r w:rsidR="00ED6D10" w:rsidRPr="00433D0A">
        <w:t>снижение параметров теплоносителя</w:t>
      </w:r>
      <w:r w:rsidR="002F0401" w:rsidRPr="00433D0A">
        <w:t>, обусловленные нарушением условий договора или законодательства РФ со стороны Потребителя.</w:t>
      </w:r>
    </w:p>
    <w:p w14:paraId="1B878C3E" w14:textId="17F1997B" w:rsidR="00167084" w:rsidRPr="00433D0A" w:rsidRDefault="00EB0B5D" w:rsidP="00433D0A">
      <w:pPr>
        <w:ind w:firstLine="709"/>
        <w:jc w:val="both"/>
        <w:rPr>
          <w:rFonts w:eastAsia="Calibri"/>
        </w:rPr>
      </w:pPr>
      <w:r w:rsidRPr="00433D0A">
        <w:rPr>
          <w:rFonts w:eastAsia="Calibri"/>
        </w:rPr>
        <w:t>4</w:t>
      </w:r>
      <w:r w:rsidR="00393F18" w:rsidRPr="00433D0A">
        <w:rPr>
          <w:rFonts w:eastAsia="Calibri"/>
        </w:rPr>
        <w:t xml:space="preserve">.3. Теплоснабжающая организация не несет ответственности за соответствие параметров давления теплоносителя в подающем трубопроводе в случае если теплопотребляющие установки подключены к тепловым сетям системы теплоснабжения по независимой схеме и регулятор давления </w:t>
      </w:r>
      <w:r w:rsidR="0040597A" w:rsidRPr="00433D0A">
        <w:rPr>
          <w:rFonts w:eastAsia="Calibri"/>
        </w:rPr>
        <w:t>и регулятор</w:t>
      </w:r>
      <w:r w:rsidR="00393F18" w:rsidRPr="00433D0A">
        <w:rPr>
          <w:rFonts w:eastAsia="Calibri"/>
        </w:rPr>
        <w:t xml:space="preserve"> расхода установлены </w:t>
      </w:r>
      <w:r w:rsidR="0040597A" w:rsidRPr="00433D0A">
        <w:rPr>
          <w:rFonts w:eastAsia="Calibri"/>
        </w:rPr>
        <w:t>и вышли</w:t>
      </w:r>
      <w:r w:rsidR="00393F18" w:rsidRPr="00433D0A">
        <w:rPr>
          <w:rFonts w:eastAsia="Calibri"/>
        </w:rPr>
        <w:t xml:space="preserve"> из строя.</w:t>
      </w:r>
    </w:p>
    <w:p w14:paraId="2A99C134" w14:textId="77777777" w:rsidR="0040597A" w:rsidRPr="00433D0A" w:rsidRDefault="0040597A" w:rsidP="00433D0A">
      <w:pPr>
        <w:ind w:firstLine="709"/>
        <w:jc w:val="both"/>
        <w:rPr>
          <w:rFonts w:eastAsia="Calibri"/>
        </w:rPr>
      </w:pPr>
    </w:p>
    <w:p w14:paraId="206516AD" w14:textId="410DCC58" w:rsidR="00167084" w:rsidRDefault="00EB0B5D" w:rsidP="00433D0A">
      <w:pPr>
        <w:jc w:val="center"/>
        <w:rPr>
          <w:b/>
        </w:rPr>
      </w:pPr>
      <w:r w:rsidRPr="00433D0A">
        <w:rPr>
          <w:b/>
        </w:rPr>
        <w:t>5</w:t>
      </w:r>
      <w:r w:rsidR="00D44938" w:rsidRPr="00433D0A">
        <w:rPr>
          <w:b/>
        </w:rPr>
        <w:t xml:space="preserve">. </w:t>
      </w:r>
      <w:r w:rsidR="00B65124" w:rsidRPr="00433D0A">
        <w:rPr>
          <w:b/>
        </w:rPr>
        <w:t>ДЕЙСТВИЕ ДОГОВОРА</w:t>
      </w:r>
    </w:p>
    <w:p w14:paraId="49651087" w14:textId="77777777" w:rsidR="00433D0A" w:rsidRPr="00433D0A" w:rsidRDefault="00433D0A" w:rsidP="00433D0A">
      <w:pPr>
        <w:jc w:val="center"/>
        <w:rPr>
          <w:b/>
        </w:rPr>
      </w:pPr>
    </w:p>
    <w:p w14:paraId="11D16430" w14:textId="1666E550" w:rsidR="00167084" w:rsidRPr="00433D0A" w:rsidRDefault="00EB0B5D" w:rsidP="00433D0A">
      <w:pPr>
        <w:adjustRightInd w:val="0"/>
        <w:jc w:val="both"/>
        <w:rPr>
          <w:b/>
        </w:rPr>
      </w:pPr>
      <w:r w:rsidRPr="00433D0A">
        <w:rPr>
          <w:b/>
        </w:rPr>
        <w:t>5</w:t>
      </w:r>
      <w:r w:rsidR="0001566C" w:rsidRPr="00433D0A">
        <w:rPr>
          <w:b/>
        </w:rPr>
        <w:t>.1.</w:t>
      </w:r>
      <w:r w:rsidR="00E02477" w:rsidRPr="00433D0A">
        <w:rPr>
          <w:b/>
        </w:rPr>
        <w:t xml:space="preserve"> Срок договора</w:t>
      </w:r>
    </w:p>
    <w:p w14:paraId="481A36C4" w14:textId="2F4216A6" w:rsidR="0001566C" w:rsidRPr="00433D0A" w:rsidRDefault="0001566C" w:rsidP="00433D0A">
      <w:pPr>
        <w:ind w:firstLine="709"/>
        <w:jc w:val="both"/>
      </w:pPr>
      <w:r w:rsidRPr="00433D0A">
        <w:t xml:space="preserve">Настоящий Договор действует с </w:t>
      </w:r>
      <w:r w:rsidR="00DE33DB" w:rsidRPr="00433D0A">
        <w:t>«</w:t>
      </w:r>
      <w:r w:rsidR="00A23D47" w:rsidRPr="00433D0A">
        <w:t>01</w:t>
      </w:r>
      <w:r w:rsidR="00DE33DB" w:rsidRPr="00433D0A">
        <w:t>»</w:t>
      </w:r>
      <w:r w:rsidRPr="00433D0A">
        <w:t xml:space="preserve"> </w:t>
      </w:r>
      <w:r w:rsidR="00A23D47" w:rsidRPr="00433D0A">
        <w:t xml:space="preserve">марта </w:t>
      </w:r>
      <w:r w:rsidRPr="00433D0A">
        <w:t>20</w:t>
      </w:r>
      <w:r w:rsidR="003F2EDC" w:rsidRPr="00433D0A">
        <w:t xml:space="preserve">21 </w:t>
      </w:r>
      <w:r w:rsidRPr="00433D0A">
        <w:t xml:space="preserve">г. по </w:t>
      </w:r>
      <w:r w:rsidR="00DE33DB" w:rsidRPr="00433D0A">
        <w:t>«</w:t>
      </w:r>
      <w:r w:rsidR="00C506E8" w:rsidRPr="00433D0A">
        <w:t>31</w:t>
      </w:r>
      <w:r w:rsidR="00DE33DB" w:rsidRPr="00433D0A">
        <w:t>»</w:t>
      </w:r>
      <w:r w:rsidRPr="00433D0A">
        <w:t xml:space="preserve"> </w:t>
      </w:r>
      <w:r w:rsidR="00C506E8" w:rsidRPr="00433D0A">
        <w:t>декабря</w:t>
      </w:r>
      <w:r w:rsidRPr="00433D0A">
        <w:t xml:space="preserve"> 20</w:t>
      </w:r>
      <w:r w:rsidR="00C506E8" w:rsidRPr="00433D0A">
        <w:t>21</w:t>
      </w:r>
      <w:r w:rsidRPr="00433D0A">
        <w:t>г. включительно.</w:t>
      </w:r>
    </w:p>
    <w:p w14:paraId="7CD7E37A" w14:textId="10609568" w:rsidR="0001566C" w:rsidRPr="00433D0A" w:rsidRDefault="00C506E8" w:rsidP="00433D0A">
      <w:pPr>
        <w:ind w:firstLine="709"/>
        <w:jc w:val="both"/>
      </w:pPr>
      <w:r w:rsidRPr="00433D0A">
        <w:t>И</w:t>
      </w:r>
      <w:r w:rsidR="0001566C" w:rsidRPr="00433D0A">
        <w:t>сполнение обязательств Сторон по настоящему Договору начинается со дня окончания переходного периода в ценовых зонах теплоснабжения</w:t>
      </w:r>
      <w:r w:rsidR="0001566C" w:rsidRPr="00433D0A">
        <w:rPr>
          <w:rStyle w:val="a6"/>
        </w:rPr>
        <w:footnoteReference w:id="3"/>
      </w:r>
      <w:r w:rsidR="0001566C" w:rsidRPr="00433D0A">
        <w:t>.</w:t>
      </w:r>
    </w:p>
    <w:p w14:paraId="39219DB9" w14:textId="671E1325" w:rsidR="00040B57" w:rsidRDefault="00E02477" w:rsidP="00433D0A">
      <w:pPr>
        <w:ind w:firstLine="709"/>
        <w:jc w:val="both"/>
      </w:pPr>
      <w:r w:rsidRPr="00433D0A">
        <w:t xml:space="preserve">Договор считается продленным на </w:t>
      </w:r>
      <w:r w:rsidR="00C57D21" w:rsidRPr="00433D0A">
        <w:t>следующий</w:t>
      </w:r>
      <w:r w:rsidR="00C506E8" w:rsidRPr="00433D0A">
        <w:t xml:space="preserve"> календарный год</w:t>
      </w:r>
      <w:r w:rsidRPr="00433D0A">
        <w:t xml:space="preserve"> и на тех же условиях, если не менее чем за месяц до окончания срока его действия ни одна из Сторон не заявит о прекращении, изменении Договора или о заключении нового договора.</w:t>
      </w:r>
    </w:p>
    <w:p w14:paraId="07D1714C" w14:textId="77777777" w:rsidR="00433D0A" w:rsidRPr="00433D0A" w:rsidRDefault="00433D0A" w:rsidP="00433D0A">
      <w:pPr>
        <w:ind w:firstLine="709"/>
        <w:jc w:val="both"/>
      </w:pPr>
    </w:p>
    <w:p w14:paraId="20E293BE" w14:textId="496459AE" w:rsidR="00167084" w:rsidRPr="00433D0A" w:rsidRDefault="00EB0B5D" w:rsidP="00433D0A">
      <w:pPr>
        <w:adjustRightInd w:val="0"/>
        <w:jc w:val="both"/>
        <w:rPr>
          <w:b/>
        </w:rPr>
      </w:pPr>
      <w:r w:rsidRPr="00433D0A">
        <w:rPr>
          <w:b/>
        </w:rPr>
        <w:t>5</w:t>
      </w:r>
      <w:r w:rsidR="00E02477" w:rsidRPr="00433D0A">
        <w:rPr>
          <w:b/>
        </w:rPr>
        <w:t>.</w:t>
      </w:r>
      <w:r w:rsidR="00C0220D" w:rsidRPr="00433D0A">
        <w:rPr>
          <w:b/>
        </w:rPr>
        <w:t>2</w:t>
      </w:r>
      <w:r w:rsidR="00E02477" w:rsidRPr="00433D0A">
        <w:rPr>
          <w:b/>
        </w:rPr>
        <w:t>. Изменение договора</w:t>
      </w:r>
    </w:p>
    <w:p w14:paraId="4FE1CD94" w14:textId="77777777" w:rsidR="006D76FD" w:rsidRPr="00433D0A" w:rsidRDefault="006D76FD" w:rsidP="00433D0A">
      <w:pPr>
        <w:ind w:firstLine="709"/>
        <w:jc w:val="both"/>
        <w:rPr>
          <w:b/>
        </w:rPr>
      </w:pPr>
      <w:r w:rsidRPr="00433D0A">
        <w:t>Изменение условий настоящего Договора возможно по соглашению Сторон, путем подписания дополнительных соглашений к настоящему Договору.</w:t>
      </w:r>
    </w:p>
    <w:p w14:paraId="249899B5" w14:textId="2052E2F6" w:rsidR="00E02477" w:rsidRPr="00433D0A" w:rsidRDefault="00E02477" w:rsidP="00433D0A">
      <w:pPr>
        <w:ind w:firstLine="709"/>
        <w:jc w:val="both"/>
      </w:pPr>
      <w:r w:rsidRPr="00433D0A">
        <w:t>В случае направления Теплоснабжающей организацией в адрес Потребителя дополнительного соглашения к настоящему Договору и неполучения Теплоснабжающей организацией 1 экземпляра соглашения или замечаний к нему в течение 10 рабочих дней со дня поступления Потребителю, дополнительное соглашение к настоящему Договору считается подписанным со стороны Потребителя без разногласий.</w:t>
      </w:r>
      <w:r w:rsidR="001A09E8" w:rsidRPr="00433D0A">
        <w:rPr>
          <w:rStyle w:val="a6"/>
        </w:rPr>
        <w:footnoteReference w:id="4"/>
      </w:r>
    </w:p>
    <w:p w14:paraId="0D4D80A9" w14:textId="77777777" w:rsidR="00E02477" w:rsidRPr="00433D0A" w:rsidRDefault="00E02477" w:rsidP="00433D0A">
      <w:pPr>
        <w:ind w:firstLine="709"/>
        <w:jc w:val="both"/>
      </w:pPr>
      <w:r w:rsidRPr="00433D0A">
        <w:t>Изменение приборов учета вносится без подписания дополнительного соглашения при наличии акта допуска прибора учета в эксплуатацию, направленного Потребителем в адрес Теплоснабжающей организации.</w:t>
      </w:r>
    </w:p>
    <w:p w14:paraId="70C0F029" w14:textId="4C4FA331" w:rsidR="00167084" w:rsidRDefault="006D76FD" w:rsidP="00433D0A">
      <w:pPr>
        <w:ind w:firstLine="709"/>
        <w:jc w:val="both"/>
      </w:pPr>
      <w:r w:rsidRPr="00433D0A">
        <w:t xml:space="preserve">Об изменении почтовых и банковских реквизитов, наименования Стороны или ее реорганизации, а также об изменении сведений о лицах, указанных в пункте </w:t>
      </w:r>
      <w:r w:rsidR="00EB0B5D" w:rsidRPr="00433D0A">
        <w:t>7</w:t>
      </w:r>
      <w:r w:rsidRPr="00433D0A">
        <w:t xml:space="preserve"> настоящего Договора, Стороны сообщают друг другу в письменном виде в течение семи дней со дня наступления вышеуказанных обстоятельств.</w:t>
      </w:r>
    </w:p>
    <w:p w14:paraId="26345C47" w14:textId="77777777" w:rsidR="00433D0A" w:rsidRPr="00433D0A" w:rsidRDefault="00433D0A" w:rsidP="00433D0A">
      <w:pPr>
        <w:ind w:firstLine="709"/>
        <w:jc w:val="both"/>
      </w:pPr>
    </w:p>
    <w:p w14:paraId="564F5BEB" w14:textId="465E7A0D" w:rsidR="00167084" w:rsidRPr="00433D0A" w:rsidRDefault="00EB0B5D" w:rsidP="00433D0A">
      <w:pPr>
        <w:adjustRightInd w:val="0"/>
        <w:jc w:val="both"/>
        <w:rPr>
          <w:b/>
        </w:rPr>
      </w:pPr>
      <w:r w:rsidRPr="00433D0A">
        <w:rPr>
          <w:b/>
        </w:rPr>
        <w:t>5</w:t>
      </w:r>
      <w:r w:rsidR="002F0401" w:rsidRPr="00433D0A">
        <w:rPr>
          <w:b/>
        </w:rPr>
        <w:t>.3. Порядок разрешения споров</w:t>
      </w:r>
    </w:p>
    <w:p w14:paraId="71ED7EED" w14:textId="3230D385" w:rsidR="002F0401" w:rsidRPr="00433D0A" w:rsidRDefault="00EB0B5D" w:rsidP="00433D0A">
      <w:pPr>
        <w:ind w:firstLine="709"/>
        <w:jc w:val="both"/>
      </w:pPr>
      <w:r w:rsidRPr="00433D0A">
        <w:t>5</w:t>
      </w:r>
      <w:r w:rsidR="002F0401" w:rsidRPr="00433D0A">
        <w:t xml:space="preserve">.3.1. При разрешении возникающих из настоящего Договора споров, реализация мер по их досудебному урегулированию обязательна. Претензия направляется стороне, нарушившей обязательства, в письменной форме на юридический адрес, либо на адрес электронной почты, указанный в реквизитах сторон, либо по факсу. В этом случае спор может быть передан на рассмотрение Арбитражного суда </w:t>
      </w:r>
      <w:r w:rsidR="00A27843" w:rsidRPr="00433D0A">
        <w:t>Пензенской области</w:t>
      </w:r>
      <w:r w:rsidR="002F0401" w:rsidRPr="00433D0A">
        <w:t xml:space="preserve"> по истечении десяти календарных дней со дня направления претензии стороне, нарушившей обязательства.</w:t>
      </w:r>
    </w:p>
    <w:p w14:paraId="3F2B4608" w14:textId="77777777" w:rsidR="002F0401" w:rsidRPr="00433D0A" w:rsidRDefault="002F0401" w:rsidP="00433D0A">
      <w:pPr>
        <w:ind w:firstLine="709"/>
        <w:jc w:val="both"/>
      </w:pPr>
      <w:r w:rsidRPr="00433D0A">
        <w:t>Если одной из сторон настоящего договора является физическое лицо, не имеющее статуса индивидуального предпринимателя, претензия направляется в адрес такого лица на адрес для корреспонденции, либо на адрес электронной почты, указанный в реквизитах сторон, по истечении десяти календарных дней со дня направления претензии стороне, нарушившей обязательства, спор может быть передан на рассмотрение по выбору истца в суд общей юрисдикции по месту нахождения любой точки поставки из договора (нахождение теплопотребляющей установки), если иное не предусмотрено законодательством РФ.</w:t>
      </w:r>
    </w:p>
    <w:p w14:paraId="7A2A652A" w14:textId="77777777" w:rsidR="002F0401" w:rsidRPr="00433D0A" w:rsidRDefault="002F0401" w:rsidP="00433D0A">
      <w:pPr>
        <w:ind w:firstLine="709"/>
        <w:jc w:val="both"/>
      </w:pPr>
      <w:r w:rsidRPr="00433D0A">
        <w:t>В случае, если стороны при заключении настоящего Договора не пришли к соглашению по урегулированию разногласий во внесудебном порядке, то такие действия расцениваются как согласие сторон на передачу урегулирования разногласий по данному договору в суд соответствующей подведомственности.</w:t>
      </w:r>
    </w:p>
    <w:p w14:paraId="45A4DAA5" w14:textId="5A251C79" w:rsidR="00167084" w:rsidRDefault="00EB0B5D" w:rsidP="00433D0A">
      <w:pPr>
        <w:ind w:firstLine="709"/>
        <w:jc w:val="both"/>
      </w:pPr>
      <w:r w:rsidRPr="00433D0A">
        <w:lastRenderedPageBreak/>
        <w:t>5</w:t>
      </w:r>
      <w:r w:rsidR="002F0401" w:rsidRPr="00433D0A">
        <w:t>.3.2. В случае если при заключении договора теплоснабжения между сторонами возникли разногласия по определению значений параметров качества теплоснабжения и  параметров, отражающих допустимые перерывы в теплоснабжении, указанные разногласия оформляются протоколом разногласий и представляются любой из Сторон на рассмотрение в орган местного самоуправления, уполномоченный в соответствии с ФЗ "О теплоснабжении" на рассмотрение таких разногласий, в порядке обязательного досудебного урегулирования споров, установленном действующим законодательством РФ.</w:t>
      </w:r>
    </w:p>
    <w:p w14:paraId="5CC2385B" w14:textId="77777777" w:rsidR="00433D0A" w:rsidRPr="00433D0A" w:rsidRDefault="00433D0A" w:rsidP="00433D0A">
      <w:pPr>
        <w:ind w:firstLine="709"/>
        <w:jc w:val="both"/>
      </w:pPr>
    </w:p>
    <w:p w14:paraId="16CC13B8" w14:textId="2D6ED20A" w:rsidR="00167084" w:rsidRPr="00433D0A" w:rsidRDefault="00EB0B5D" w:rsidP="00433D0A">
      <w:pPr>
        <w:adjustRightInd w:val="0"/>
        <w:jc w:val="both"/>
        <w:rPr>
          <w:b/>
        </w:rPr>
      </w:pPr>
      <w:r w:rsidRPr="00433D0A">
        <w:rPr>
          <w:b/>
        </w:rPr>
        <w:t>5</w:t>
      </w:r>
      <w:r w:rsidR="0001566C" w:rsidRPr="00433D0A">
        <w:rPr>
          <w:b/>
        </w:rPr>
        <w:t>.</w:t>
      </w:r>
      <w:r w:rsidR="00174B33" w:rsidRPr="00433D0A">
        <w:rPr>
          <w:b/>
        </w:rPr>
        <w:t>4</w:t>
      </w:r>
      <w:r w:rsidR="0001566C" w:rsidRPr="00433D0A">
        <w:rPr>
          <w:b/>
        </w:rPr>
        <w:t xml:space="preserve">. </w:t>
      </w:r>
      <w:r w:rsidR="00E02477" w:rsidRPr="00433D0A">
        <w:rPr>
          <w:b/>
        </w:rPr>
        <w:t>Расторжение договора</w:t>
      </w:r>
    </w:p>
    <w:p w14:paraId="216E5FC5" w14:textId="63A2DD13" w:rsidR="00167084" w:rsidRPr="00433D0A" w:rsidRDefault="0002316E" w:rsidP="00433D0A">
      <w:pPr>
        <w:ind w:firstLine="709"/>
        <w:jc w:val="both"/>
      </w:pPr>
      <w:r w:rsidRPr="00433D0A">
        <w:t>Настоящий договор может быть расторгнут по соглашению Сторон либо по иным основаниям, установленным действующим законодательством Российской Федерации.</w:t>
      </w:r>
    </w:p>
    <w:p w14:paraId="7A08192F" w14:textId="77777777" w:rsidR="0040597A" w:rsidRPr="00433D0A" w:rsidRDefault="0040597A" w:rsidP="00433D0A">
      <w:pPr>
        <w:ind w:firstLine="709"/>
        <w:jc w:val="both"/>
      </w:pPr>
    </w:p>
    <w:p w14:paraId="2FE7D7C7" w14:textId="262834A7" w:rsidR="00167084" w:rsidRDefault="00EB0B5D" w:rsidP="00433D0A">
      <w:pPr>
        <w:jc w:val="center"/>
        <w:rPr>
          <w:b/>
        </w:rPr>
      </w:pPr>
      <w:r w:rsidRPr="00433D0A">
        <w:rPr>
          <w:b/>
        </w:rPr>
        <w:t>6</w:t>
      </w:r>
      <w:r w:rsidR="00575B32" w:rsidRPr="00433D0A">
        <w:rPr>
          <w:b/>
        </w:rPr>
        <w:t>. ПЕРЕЧЕНЬ ПРИЛОЖЕНИЙ К ДОГОВОРУ</w:t>
      </w:r>
    </w:p>
    <w:p w14:paraId="6F78C421" w14:textId="77777777" w:rsidR="00433D0A" w:rsidRPr="00433D0A" w:rsidRDefault="00433D0A" w:rsidP="00433D0A">
      <w:pPr>
        <w:jc w:val="center"/>
        <w:rPr>
          <w:b/>
        </w:rPr>
      </w:pPr>
    </w:p>
    <w:p w14:paraId="10F72C09" w14:textId="77777777" w:rsidR="0090659B" w:rsidRPr="00433D0A" w:rsidRDefault="00F92FF7" w:rsidP="00433D0A">
      <w:pPr>
        <w:ind w:firstLine="709"/>
        <w:jc w:val="both"/>
      </w:pPr>
      <w:r w:rsidRPr="00433D0A">
        <w:t xml:space="preserve">1. </w:t>
      </w:r>
      <w:r w:rsidR="0090659B" w:rsidRPr="00433D0A">
        <w:t>Условия теплоснабжения (Приложение №1)</w:t>
      </w:r>
      <w:r w:rsidR="003959F6" w:rsidRPr="00433D0A">
        <w:t>.</w:t>
      </w:r>
    </w:p>
    <w:p w14:paraId="75611914" w14:textId="76A7D21A" w:rsidR="00F92FF7" w:rsidRPr="00433D0A" w:rsidRDefault="0090659B" w:rsidP="00433D0A">
      <w:pPr>
        <w:ind w:firstLine="709"/>
        <w:jc w:val="both"/>
      </w:pPr>
      <w:r w:rsidRPr="00433D0A">
        <w:t xml:space="preserve">2. </w:t>
      </w:r>
      <w:r w:rsidR="00F92FF7" w:rsidRPr="00433D0A">
        <w:t xml:space="preserve">Планируемый объем потребления </w:t>
      </w:r>
      <w:r w:rsidR="00EB0B5D" w:rsidRPr="00433D0A">
        <w:t>тепловой энергии и теплоносителя</w:t>
      </w:r>
      <w:r w:rsidRPr="00433D0A">
        <w:t xml:space="preserve"> (Приложение №2</w:t>
      </w:r>
      <w:r w:rsidR="00F92FF7" w:rsidRPr="00433D0A">
        <w:t>).</w:t>
      </w:r>
    </w:p>
    <w:p w14:paraId="290BFCDE" w14:textId="77777777" w:rsidR="00F92FF7" w:rsidRPr="00433D0A" w:rsidRDefault="00060282" w:rsidP="00433D0A">
      <w:pPr>
        <w:ind w:firstLine="709"/>
        <w:jc w:val="both"/>
      </w:pPr>
      <w:r w:rsidRPr="00433D0A">
        <w:t>3</w:t>
      </w:r>
      <w:r w:rsidR="00F92FF7" w:rsidRPr="00433D0A">
        <w:t>. Акт разграничения балансовой принадлежности тепловых сетей и эксплуатационной ответственности (Приложение №</w:t>
      </w:r>
      <w:r w:rsidRPr="00433D0A">
        <w:t>3</w:t>
      </w:r>
      <w:r w:rsidR="00F92FF7" w:rsidRPr="00433D0A">
        <w:t>).</w:t>
      </w:r>
    </w:p>
    <w:p w14:paraId="4BF09A01" w14:textId="30F04F80" w:rsidR="00F92FF7" w:rsidRPr="00433D0A" w:rsidRDefault="00060282" w:rsidP="00433D0A">
      <w:pPr>
        <w:ind w:firstLine="709"/>
        <w:jc w:val="both"/>
      </w:pPr>
      <w:r w:rsidRPr="00433D0A">
        <w:t>4</w:t>
      </w:r>
      <w:r w:rsidR="00F92FF7" w:rsidRPr="00433D0A">
        <w:t xml:space="preserve">. </w:t>
      </w:r>
      <w:r w:rsidR="0072011B" w:rsidRPr="00433D0A">
        <w:t xml:space="preserve">Нормативные расчетные (проектные) данные для заключения договора </w:t>
      </w:r>
      <w:r w:rsidR="00433D0A" w:rsidRPr="00433D0A">
        <w:t>теплоснабжения (</w:t>
      </w:r>
      <w:r w:rsidR="00F92FF7" w:rsidRPr="00433D0A">
        <w:t>Приложение №</w:t>
      </w:r>
      <w:r w:rsidR="00421AF7" w:rsidRPr="00433D0A">
        <w:t>4</w:t>
      </w:r>
      <w:r w:rsidR="00F92FF7" w:rsidRPr="00433D0A">
        <w:t>).</w:t>
      </w:r>
    </w:p>
    <w:p w14:paraId="6850EB88" w14:textId="77777777" w:rsidR="00F92FF7" w:rsidRPr="00433D0A" w:rsidRDefault="00F92FF7" w:rsidP="00433D0A">
      <w:pPr>
        <w:ind w:firstLine="709"/>
        <w:jc w:val="both"/>
      </w:pPr>
      <w:r w:rsidRPr="00433D0A">
        <w:t>5. Перечень коммерческих расчетных приборов узла учета тепловой энергии и место их установки (Приложение №5)</w:t>
      </w:r>
      <w:r w:rsidR="003959F6" w:rsidRPr="00433D0A">
        <w:t>.</w:t>
      </w:r>
    </w:p>
    <w:p w14:paraId="0368B214" w14:textId="77777777" w:rsidR="00F92FF7" w:rsidRPr="00433D0A" w:rsidRDefault="00060282" w:rsidP="00433D0A">
      <w:pPr>
        <w:ind w:firstLine="709"/>
        <w:jc w:val="both"/>
      </w:pPr>
      <w:r w:rsidRPr="00433D0A">
        <w:t>6</w:t>
      </w:r>
      <w:r w:rsidR="00F92FF7" w:rsidRPr="00433D0A">
        <w:t>. Расчет потерь тепловой энергии в тепловых сетях Потребителя (Приложение №</w:t>
      </w:r>
      <w:r w:rsidRPr="00433D0A">
        <w:t>6</w:t>
      </w:r>
      <w:r w:rsidR="00F92FF7" w:rsidRPr="00433D0A">
        <w:t>)</w:t>
      </w:r>
      <w:r w:rsidR="003959F6" w:rsidRPr="00433D0A">
        <w:t>.</w:t>
      </w:r>
    </w:p>
    <w:p w14:paraId="62844B6E" w14:textId="77777777" w:rsidR="00F92FF7" w:rsidRPr="00433D0A" w:rsidRDefault="00060282" w:rsidP="00433D0A">
      <w:pPr>
        <w:ind w:firstLine="709"/>
        <w:jc w:val="both"/>
      </w:pPr>
      <w:r w:rsidRPr="00433D0A">
        <w:t>7</w:t>
      </w:r>
      <w:r w:rsidR="00F92FF7" w:rsidRPr="00433D0A">
        <w:t xml:space="preserve">. </w:t>
      </w:r>
      <w:r w:rsidR="00840B32" w:rsidRPr="00433D0A">
        <w:t>Параметры качества теплоснабжения</w:t>
      </w:r>
      <w:r w:rsidR="00F92FF7" w:rsidRPr="00433D0A">
        <w:t xml:space="preserve"> (Приложение №</w:t>
      </w:r>
      <w:r w:rsidRPr="00433D0A">
        <w:t>7</w:t>
      </w:r>
      <w:r w:rsidR="00F92FF7" w:rsidRPr="00433D0A">
        <w:t>).</w:t>
      </w:r>
    </w:p>
    <w:p w14:paraId="4BC5DEF2" w14:textId="4CBB9033" w:rsidR="00167084" w:rsidRPr="00433D0A" w:rsidRDefault="0029026C" w:rsidP="00433D0A">
      <w:pPr>
        <w:ind w:firstLine="709"/>
        <w:jc w:val="both"/>
      </w:pPr>
      <w:r w:rsidRPr="00433D0A">
        <w:t>8. Порядок распределения денежных средств, поступающих в счет оплаты поставленн</w:t>
      </w:r>
      <w:r w:rsidR="00EB0B5D" w:rsidRPr="00433D0A">
        <w:t>ой</w:t>
      </w:r>
      <w:r w:rsidRPr="00433D0A">
        <w:t xml:space="preserve"> </w:t>
      </w:r>
      <w:r w:rsidR="00EB0B5D" w:rsidRPr="00433D0A">
        <w:t>тепловой энергии и теплоносителя</w:t>
      </w:r>
      <w:r w:rsidRPr="00433D0A">
        <w:t xml:space="preserve"> (Приложение №8).</w:t>
      </w:r>
    </w:p>
    <w:p w14:paraId="5297C9DF" w14:textId="77777777" w:rsidR="0040597A" w:rsidRPr="00433D0A" w:rsidRDefault="0040597A" w:rsidP="00433D0A">
      <w:pPr>
        <w:ind w:firstLine="709"/>
        <w:jc w:val="both"/>
      </w:pPr>
    </w:p>
    <w:p w14:paraId="36D19829" w14:textId="387D2D97" w:rsidR="00167084" w:rsidRPr="00433D0A" w:rsidRDefault="00EB0B5D" w:rsidP="00433D0A">
      <w:pPr>
        <w:jc w:val="center"/>
        <w:rPr>
          <w:b/>
        </w:rPr>
      </w:pPr>
      <w:r w:rsidRPr="00433D0A">
        <w:rPr>
          <w:b/>
        </w:rPr>
        <w:t>7</w:t>
      </w:r>
      <w:r w:rsidR="00575B32" w:rsidRPr="00433D0A">
        <w:rPr>
          <w:b/>
        </w:rPr>
        <w:t>. ОТВЕТСТВЕННЫЕ ЗА ВЫПОЛНЕНИЕ УСЛОВИЙ НАСТОЯЩЕГО ДОГОВОРА ЯВЛЯЮТСЯ</w:t>
      </w:r>
    </w:p>
    <w:p w14:paraId="12EF4A73" w14:textId="77777777" w:rsidR="0040597A" w:rsidRPr="00433D0A" w:rsidRDefault="0040597A" w:rsidP="00433D0A">
      <w:pPr>
        <w:ind w:firstLine="709"/>
        <w:jc w:val="both"/>
      </w:pPr>
    </w:p>
    <w:p w14:paraId="09F51C7A" w14:textId="1A5D9379" w:rsidR="00575B32" w:rsidRPr="00433D0A" w:rsidRDefault="00575B32" w:rsidP="00433D0A">
      <w:pPr>
        <w:ind w:firstLine="709"/>
        <w:jc w:val="both"/>
      </w:pPr>
      <w:r w:rsidRPr="00433D0A">
        <w:t>- от Теплоснабжающей организации:</w:t>
      </w:r>
    </w:p>
    <w:p w14:paraId="08CF6D81" w14:textId="77777777" w:rsidR="00C71EA4" w:rsidRPr="00433D0A" w:rsidRDefault="00C71EA4" w:rsidP="00433D0A">
      <w:pPr>
        <w:ind w:firstLine="709"/>
        <w:jc w:val="both"/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575B32" w:rsidRPr="00433D0A" w14:paraId="5D17131F" w14:textId="77777777" w:rsidTr="00D41EAC">
        <w:tc>
          <w:tcPr>
            <w:tcW w:w="5665" w:type="dxa"/>
          </w:tcPr>
          <w:p w14:paraId="1B522194" w14:textId="77777777" w:rsidR="00575B32" w:rsidRPr="00433D0A" w:rsidRDefault="00575B32" w:rsidP="00433D0A">
            <w:pPr>
              <w:jc w:val="both"/>
            </w:pPr>
            <w:r w:rsidRPr="00433D0A">
              <w:t>Ответственный</w:t>
            </w:r>
          </w:p>
        </w:tc>
        <w:tc>
          <w:tcPr>
            <w:tcW w:w="3969" w:type="dxa"/>
          </w:tcPr>
          <w:p w14:paraId="38DEF984" w14:textId="77777777" w:rsidR="00575B32" w:rsidRPr="00433D0A" w:rsidRDefault="00575B32" w:rsidP="00433D0A">
            <w:r w:rsidRPr="00433D0A">
              <w:t>Контактные данные (телефон, электронная почта)</w:t>
            </w:r>
          </w:p>
        </w:tc>
      </w:tr>
      <w:tr w:rsidR="00575B32" w:rsidRPr="00433D0A" w14:paraId="5D24EBA1" w14:textId="77777777" w:rsidTr="00D41EAC">
        <w:tc>
          <w:tcPr>
            <w:tcW w:w="5665" w:type="dxa"/>
            <w:vAlign w:val="center"/>
          </w:tcPr>
          <w:p w14:paraId="594561C1" w14:textId="6302809E" w:rsidR="00575B32" w:rsidRPr="00433D0A" w:rsidRDefault="00575B32" w:rsidP="00433D0A">
            <w:pPr>
              <w:jc w:val="both"/>
            </w:pPr>
            <w:r w:rsidRPr="00433D0A">
              <w:t>За прием обращений при возникновении аварии (в т.ч. разрыв, повреждение) на тепловых сетях и  теплопотребляющих установках</w:t>
            </w:r>
          </w:p>
        </w:tc>
        <w:tc>
          <w:tcPr>
            <w:tcW w:w="3969" w:type="dxa"/>
          </w:tcPr>
          <w:p w14:paraId="55C40C9E" w14:textId="4F8CF4BB" w:rsidR="00575B32" w:rsidRPr="00433D0A" w:rsidRDefault="00363C6C" w:rsidP="00433D0A">
            <w:r w:rsidRPr="00433D0A">
              <w:t>Диспетчер: 233-142</w:t>
            </w:r>
          </w:p>
        </w:tc>
      </w:tr>
      <w:tr w:rsidR="00575B32" w:rsidRPr="00433D0A" w14:paraId="12176A94" w14:textId="77777777" w:rsidTr="00D41EAC">
        <w:tc>
          <w:tcPr>
            <w:tcW w:w="5665" w:type="dxa"/>
          </w:tcPr>
          <w:p w14:paraId="6C705E58" w14:textId="720D189E" w:rsidR="00575B32" w:rsidRPr="00433D0A" w:rsidRDefault="00575B32" w:rsidP="00433D0A">
            <w:pPr>
              <w:jc w:val="both"/>
              <w:rPr>
                <w:rFonts w:eastAsia="Calibri"/>
              </w:rPr>
            </w:pPr>
            <w:r w:rsidRPr="00433D0A">
              <w:rPr>
                <w:rFonts w:eastAsia="Calibri"/>
              </w:rPr>
              <w:t>За прием обращений при обнаружении отклонений значений параметров качества теплоснабжения и  параметров, отражающих допустимые перерывы в теплоснабжении, за пределы их разрешенных отклонений</w:t>
            </w:r>
          </w:p>
        </w:tc>
        <w:tc>
          <w:tcPr>
            <w:tcW w:w="3969" w:type="dxa"/>
          </w:tcPr>
          <w:p w14:paraId="2DE05486" w14:textId="70FA58D0" w:rsidR="00575B32" w:rsidRPr="00433D0A" w:rsidRDefault="00363C6C" w:rsidP="00433D0A">
            <w:pPr>
              <w:jc w:val="both"/>
            </w:pPr>
            <w:r w:rsidRPr="00433D0A">
              <w:t>Диспетчер: 233-142</w:t>
            </w:r>
          </w:p>
        </w:tc>
      </w:tr>
      <w:tr w:rsidR="00575B32" w:rsidRPr="008F5F6C" w14:paraId="44202AB4" w14:textId="77777777" w:rsidTr="00D41EAC">
        <w:tc>
          <w:tcPr>
            <w:tcW w:w="5665" w:type="dxa"/>
          </w:tcPr>
          <w:p w14:paraId="276077B3" w14:textId="31A736AA" w:rsidR="00575B32" w:rsidRPr="00433D0A" w:rsidRDefault="00575B32" w:rsidP="00433D0A">
            <w:pPr>
              <w:jc w:val="both"/>
              <w:rPr>
                <w:rFonts w:eastAsia="Calibri"/>
              </w:rPr>
            </w:pPr>
            <w:r w:rsidRPr="00433D0A">
              <w:rPr>
                <w:rFonts w:eastAsia="Calibri"/>
              </w:rPr>
              <w:t>По прочим вопросам (оформление и изменение договорных отношений; начисление и оплата по договору; технические вопросы; электронный документооборот</w:t>
            </w:r>
            <w:r w:rsidR="001F3985" w:rsidRPr="00433D0A">
              <w:rPr>
                <w:rFonts w:eastAsia="Calibri"/>
              </w:rPr>
              <w:t xml:space="preserve"> </w:t>
            </w:r>
            <w:r w:rsidR="003F0184" w:rsidRPr="00433D0A">
              <w:rPr>
                <w:rFonts w:eastAsia="Calibri"/>
              </w:rPr>
              <w:t xml:space="preserve">и </w:t>
            </w:r>
            <w:r w:rsidR="001F3985" w:rsidRPr="00433D0A">
              <w:rPr>
                <w:rFonts w:eastAsia="Calibri"/>
              </w:rPr>
              <w:t>обмен документами в электронном виде</w:t>
            </w:r>
            <w:r w:rsidRPr="00433D0A">
              <w:rPr>
                <w:rFonts w:eastAsia="Calibri"/>
              </w:rPr>
              <w:t>)</w:t>
            </w:r>
          </w:p>
        </w:tc>
        <w:tc>
          <w:tcPr>
            <w:tcW w:w="3969" w:type="dxa"/>
          </w:tcPr>
          <w:p w14:paraId="5AD3C1C4" w14:textId="77777777" w:rsidR="008F5F6C" w:rsidRPr="00433D0A" w:rsidRDefault="008F5F6C" w:rsidP="008F5F6C">
            <w:pPr>
              <w:jc w:val="both"/>
              <w:rPr>
                <w:i/>
              </w:rPr>
            </w:pPr>
            <w:r w:rsidRPr="00433D0A">
              <w:rPr>
                <w:i/>
              </w:rPr>
              <w:t>Отдел договорных и клиентских отношений: 20-22-02; 20-22-12;20-83-64;20-83-63</w:t>
            </w:r>
            <w:r>
              <w:rPr>
                <w:i/>
              </w:rPr>
              <w:t>,20-83-65</w:t>
            </w:r>
          </w:p>
          <w:p w14:paraId="08BD6B53" w14:textId="77777777" w:rsidR="008F5F6C" w:rsidRPr="00433D0A" w:rsidRDefault="008F5F6C" w:rsidP="008F5F6C">
            <w:pPr>
              <w:jc w:val="both"/>
              <w:rPr>
                <w:i/>
              </w:rPr>
            </w:pPr>
            <w:r w:rsidRPr="00433D0A">
              <w:rPr>
                <w:i/>
              </w:rPr>
              <w:t>Бухгалтерия: 20-83-72</w:t>
            </w:r>
          </w:p>
          <w:p w14:paraId="3ADCCFE4" w14:textId="65CB10F0" w:rsidR="00363C6C" w:rsidRPr="00F93597" w:rsidRDefault="008F5F6C" w:rsidP="008F5F6C">
            <w:pPr>
              <w:jc w:val="both"/>
              <w:rPr>
                <w:i/>
              </w:rPr>
            </w:pPr>
            <w:r w:rsidRPr="00433D0A">
              <w:rPr>
                <w:lang w:val="en-US" w:eastAsia="en-US"/>
              </w:rPr>
              <w:t>e</w:t>
            </w:r>
            <w:r w:rsidRPr="00F93597">
              <w:rPr>
                <w:lang w:eastAsia="en-US"/>
              </w:rPr>
              <w:t>-</w:t>
            </w:r>
            <w:r w:rsidRPr="00433D0A">
              <w:rPr>
                <w:lang w:val="en-US" w:eastAsia="en-US"/>
              </w:rPr>
              <w:t>mail</w:t>
            </w:r>
            <w:r w:rsidRPr="00F93597">
              <w:rPr>
                <w:lang w:eastAsia="en-US"/>
              </w:rPr>
              <w:t xml:space="preserve">: </w:t>
            </w:r>
            <w:r w:rsidRPr="00364019">
              <w:rPr>
                <w:i/>
                <w:lang w:val="en-US"/>
              </w:rPr>
              <w:t>teplosnabpnz</w:t>
            </w:r>
            <w:r w:rsidRPr="00F93597">
              <w:rPr>
                <w:i/>
              </w:rPr>
              <w:t>@</w:t>
            </w:r>
            <w:r w:rsidRPr="00364019">
              <w:rPr>
                <w:i/>
                <w:lang w:val="en-US"/>
              </w:rPr>
              <w:t>mail</w:t>
            </w:r>
            <w:r w:rsidRPr="00F93597">
              <w:rPr>
                <w:i/>
              </w:rPr>
              <w:t>.</w:t>
            </w:r>
            <w:r w:rsidRPr="00364019">
              <w:rPr>
                <w:i/>
                <w:lang w:val="en-US"/>
              </w:rPr>
              <w:t>ru</w:t>
            </w:r>
          </w:p>
        </w:tc>
      </w:tr>
    </w:tbl>
    <w:p w14:paraId="73FDED83" w14:textId="2DBB31AC" w:rsidR="00C71EA4" w:rsidRPr="00F93597" w:rsidRDefault="00C71EA4" w:rsidP="00433D0A">
      <w:pPr>
        <w:jc w:val="both"/>
      </w:pPr>
    </w:p>
    <w:p w14:paraId="7638F20C" w14:textId="0AD07202" w:rsidR="00575B32" w:rsidRPr="00433D0A" w:rsidRDefault="00575B32" w:rsidP="00433D0A">
      <w:pPr>
        <w:ind w:firstLine="709"/>
        <w:jc w:val="both"/>
      </w:pPr>
      <w:r w:rsidRPr="00433D0A">
        <w:t>- от Потребителя:</w:t>
      </w:r>
    </w:p>
    <w:p w14:paraId="79B2742A" w14:textId="77777777" w:rsidR="00C71EA4" w:rsidRPr="00433D0A" w:rsidRDefault="00C71EA4" w:rsidP="00433D0A">
      <w:pPr>
        <w:ind w:firstLine="709"/>
        <w:jc w:val="both"/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3134"/>
        <w:gridCol w:w="3088"/>
        <w:gridCol w:w="3384"/>
      </w:tblGrid>
      <w:tr w:rsidR="00575B32" w:rsidRPr="00433D0A" w14:paraId="714B0E1B" w14:textId="77777777" w:rsidTr="0040597A">
        <w:tc>
          <w:tcPr>
            <w:tcW w:w="3134" w:type="dxa"/>
          </w:tcPr>
          <w:p w14:paraId="01AAB6DE" w14:textId="77777777" w:rsidR="00575B32" w:rsidRPr="00433D0A" w:rsidRDefault="00575B32" w:rsidP="00433D0A">
            <w:pPr>
              <w:jc w:val="both"/>
            </w:pPr>
            <w:r w:rsidRPr="00433D0A">
              <w:t>Ответственный</w:t>
            </w:r>
          </w:p>
        </w:tc>
        <w:tc>
          <w:tcPr>
            <w:tcW w:w="3088" w:type="dxa"/>
          </w:tcPr>
          <w:p w14:paraId="0D36038C" w14:textId="77777777" w:rsidR="00575B32" w:rsidRPr="00433D0A" w:rsidRDefault="00575B32" w:rsidP="00433D0A">
            <w:pPr>
              <w:jc w:val="center"/>
            </w:pPr>
            <w:r w:rsidRPr="00433D0A">
              <w:t>ФИО</w:t>
            </w:r>
          </w:p>
        </w:tc>
        <w:tc>
          <w:tcPr>
            <w:tcW w:w="3384" w:type="dxa"/>
          </w:tcPr>
          <w:p w14:paraId="6C32BB5F" w14:textId="77777777" w:rsidR="00575B32" w:rsidRPr="00433D0A" w:rsidRDefault="00575B32" w:rsidP="00433D0A">
            <w:pPr>
              <w:jc w:val="center"/>
            </w:pPr>
            <w:r w:rsidRPr="00433D0A">
              <w:t>Контактные данные (телефон, электронная почта)</w:t>
            </w:r>
          </w:p>
        </w:tc>
      </w:tr>
      <w:tr w:rsidR="00575B32" w:rsidRPr="00433D0A" w14:paraId="404BA2A5" w14:textId="77777777" w:rsidTr="0040597A">
        <w:tc>
          <w:tcPr>
            <w:tcW w:w="3134" w:type="dxa"/>
          </w:tcPr>
          <w:p w14:paraId="6769145F" w14:textId="77777777" w:rsidR="00575B32" w:rsidRPr="00433D0A" w:rsidRDefault="00575B32" w:rsidP="00433D0A">
            <w:pPr>
              <w:jc w:val="both"/>
              <w:rPr>
                <w:rFonts w:eastAsia="Calibri"/>
              </w:rPr>
            </w:pPr>
            <w:r w:rsidRPr="00433D0A">
              <w:rPr>
                <w:rFonts w:eastAsia="Calibri"/>
              </w:rPr>
              <w:t>За оформление и изменение договорных отношений</w:t>
            </w:r>
          </w:p>
        </w:tc>
        <w:tc>
          <w:tcPr>
            <w:tcW w:w="3088" w:type="dxa"/>
          </w:tcPr>
          <w:p w14:paraId="453F7660" w14:textId="77777777" w:rsidR="00575B32" w:rsidRPr="00433D0A" w:rsidRDefault="00575B32" w:rsidP="00433D0A">
            <w:pPr>
              <w:jc w:val="both"/>
            </w:pPr>
          </w:p>
        </w:tc>
        <w:tc>
          <w:tcPr>
            <w:tcW w:w="3384" w:type="dxa"/>
          </w:tcPr>
          <w:p w14:paraId="2EAD1000" w14:textId="77777777" w:rsidR="00575B32" w:rsidRPr="00433D0A" w:rsidRDefault="00575B32" w:rsidP="00433D0A">
            <w:pPr>
              <w:jc w:val="both"/>
            </w:pPr>
          </w:p>
        </w:tc>
      </w:tr>
      <w:tr w:rsidR="00575B32" w:rsidRPr="00433D0A" w14:paraId="617EB4CD" w14:textId="77777777" w:rsidTr="0040597A">
        <w:tc>
          <w:tcPr>
            <w:tcW w:w="3134" w:type="dxa"/>
          </w:tcPr>
          <w:p w14:paraId="30AB7B32" w14:textId="77777777" w:rsidR="00575B32" w:rsidRPr="00433D0A" w:rsidRDefault="00575B32" w:rsidP="00433D0A">
            <w:pPr>
              <w:jc w:val="both"/>
              <w:rPr>
                <w:rFonts w:eastAsia="Calibri"/>
              </w:rPr>
            </w:pPr>
            <w:r w:rsidRPr="00433D0A">
              <w:rPr>
                <w:rFonts w:eastAsia="Calibri"/>
              </w:rPr>
              <w:t>За прием информации по изменению качества поставки ресурса (в том числе при плановых и аварийных отключениях поставки ресурса)</w:t>
            </w:r>
          </w:p>
        </w:tc>
        <w:tc>
          <w:tcPr>
            <w:tcW w:w="3088" w:type="dxa"/>
          </w:tcPr>
          <w:p w14:paraId="3DA1EC2E" w14:textId="77777777" w:rsidR="00575B32" w:rsidRPr="00433D0A" w:rsidRDefault="00575B32" w:rsidP="00433D0A">
            <w:pPr>
              <w:jc w:val="both"/>
            </w:pPr>
          </w:p>
        </w:tc>
        <w:tc>
          <w:tcPr>
            <w:tcW w:w="3384" w:type="dxa"/>
          </w:tcPr>
          <w:p w14:paraId="07EE7156" w14:textId="77777777" w:rsidR="00575B32" w:rsidRPr="00433D0A" w:rsidRDefault="00575B32" w:rsidP="00433D0A">
            <w:pPr>
              <w:jc w:val="both"/>
            </w:pPr>
          </w:p>
        </w:tc>
      </w:tr>
      <w:tr w:rsidR="00575B32" w:rsidRPr="00433D0A" w14:paraId="26D6D00D" w14:textId="77777777" w:rsidTr="0040597A">
        <w:tc>
          <w:tcPr>
            <w:tcW w:w="3134" w:type="dxa"/>
          </w:tcPr>
          <w:p w14:paraId="54EAFE07" w14:textId="77777777" w:rsidR="00575B32" w:rsidRPr="00433D0A" w:rsidRDefault="00575B32" w:rsidP="00433D0A">
            <w:pPr>
              <w:jc w:val="both"/>
              <w:rPr>
                <w:rFonts w:eastAsia="Calibri"/>
              </w:rPr>
            </w:pPr>
            <w:r w:rsidRPr="00433D0A">
              <w:rPr>
                <w:rFonts w:eastAsia="Calibri"/>
              </w:rPr>
              <w:t>По техническим вопросам</w:t>
            </w:r>
          </w:p>
        </w:tc>
        <w:tc>
          <w:tcPr>
            <w:tcW w:w="3088" w:type="dxa"/>
          </w:tcPr>
          <w:p w14:paraId="56203F6A" w14:textId="77777777" w:rsidR="00575B32" w:rsidRPr="00433D0A" w:rsidRDefault="00575B32" w:rsidP="00433D0A">
            <w:pPr>
              <w:jc w:val="both"/>
            </w:pPr>
          </w:p>
        </w:tc>
        <w:tc>
          <w:tcPr>
            <w:tcW w:w="3384" w:type="dxa"/>
          </w:tcPr>
          <w:p w14:paraId="2E2D9C6D" w14:textId="77777777" w:rsidR="00575B32" w:rsidRPr="00433D0A" w:rsidRDefault="00575B32" w:rsidP="00433D0A">
            <w:pPr>
              <w:jc w:val="both"/>
            </w:pPr>
          </w:p>
        </w:tc>
      </w:tr>
      <w:tr w:rsidR="00575B32" w:rsidRPr="00433D0A" w14:paraId="7E87A50B" w14:textId="77777777" w:rsidTr="0040597A">
        <w:tc>
          <w:tcPr>
            <w:tcW w:w="3134" w:type="dxa"/>
            <w:vAlign w:val="center"/>
          </w:tcPr>
          <w:p w14:paraId="19F83D05" w14:textId="77777777" w:rsidR="00575B32" w:rsidRPr="00433D0A" w:rsidRDefault="00575B32" w:rsidP="00433D0A">
            <w:pPr>
              <w:jc w:val="both"/>
              <w:rPr>
                <w:rFonts w:eastAsia="Calibri"/>
              </w:rPr>
            </w:pPr>
            <w:r w:rsidRPr="00433D0A">
              <w:rPr>
                <w:rFonts w:eastAsia="Calibri"/>
              </w:rPr>
              <w:t>По оплате по договору</w:t>
            </w:r>
          </w:p>
        </w:tc>
        <w:tc>
          <w:tcPr>
            <w:tcW w:w="3088" w:type="dxa"/>
          </w:tcPr>
          <w:p w14:paraId="6349A86E" w14:textId="77777777" w:rsidR="00575B32" w:rsidRPr="00433D0A" w:rsidRDefault="00575B32" w:rsidP="00433D0A">
            <w:pPr>
              <w:jc w:val="both"/>
            </w:pPr>
          </w:p>
        </w:tc>
        <w:tc>
          <w:tcPr>
            <w:tcW w:w="3384" w:type="dxa"/>
          </w:tcPr>
          <w:p w14:paraId="1BCF65F8" w14:textId="77777777" w:rsidR="00575B32" w:rsidRPr="00433D0A" w:rsidRDefault="00575B32" w:rsidP="00433D0A">
            <w:pPr>
              <w:jc w:val="both"/>
            </w:pPr>
          </w:p>
        </w:tc>
      </w:tr>
      <w:tr w:rsidR="00575B32" w:rsidRPr="00433D0A" w14:paraId="63A5A85F" w14:textId="77777777" w:rsidTr="0040597A">
        <w:tc>
          <w:tcPr>
            <w:tcW w:w="3134" w:type="dxa"/>
            <w:vAlign w:val="center"/>
          </w:tcPr>
          <w:p w14:paraId="34D3A1EA" w14:textId="28A31746" w:rsidR="00575B32" w:rsidRPr="00433D0A" w:rsidRDefault="00575B32" w:rsidP="00433D0A">
            <w:pPr>
              <w:jc w:val="both"/>
              <w:rPr>
                <w:rFonts w:eastAsia="Calibri"/>
              </w:rPr>
            </w:pPr>
            <w:r w:rsidRPr="00433D0A">
              <w:rPr>
                <w:rFonts w:eastAsia="Calibri"/>
              </w:rPr>
              <w:t>Прочие вопросы</w:t>
            </w:r>
            <w:r w:rsidR="001F3985" w:rsidRPr="00433D0A">
              <w:rPr>
                <w:rFonts w:eastAsia="Calibri"/>
              </w:rPr>
              <w:t xml:space="preserve">, в том числе электронный документооборот </w:t>
            </w:r>
            <w:r w:rsidR="003F0184" w:rsidRPr="00433D0A">
              <w:rPr>
                <w:rFonts w:eastAsia="Calibri"/>
              </w:rPr>
              <w:t xml:space="preserve"> и </w:t>
            </w:r>
            <w:r w:rsidR="001F3985" w:rsidRPr="00433D0A">
              <w:rPr>
                <w:rFonts w:eastAsia="Calibri"/>
              </w:rPr>
              <w:t>обмен документами в электронном вид</w:t>
            </w:r>
            <w:r w:rsidR="00DC5256" w:rsidRPr="00433D0A">
              <w:rPr>
                <w:rFonts w:eastAsia="Calibri"/>
              </w:rPr>
              <w:t>е</w:t>
            </w:r>
          </w:p>
        </w:tc>
        <w:tc>
          <w:tcPr>
            <w:tcW w:w="3088" w:type="dxa"/>
          </w:tcPr>
          <w:p w14:paraId="35F75EDB" w14:textId="77777777" w:rsidR="00575B32" w:rsidRPr="00433D0A" w:rsidRDefault="00575B32" w:rsidP="00433D0A">
            <w:pPr>
              <w:jc w:val="both"/>
            </w:pPr>
          </w:p>
        </w:tc>
        <w:tc>
          <w:tcPr>
            <w:tcW w:w="3384" w:type="dxa"/>
          </w:tcPr>
          <w:p w14:paraId="6DFED105" w14:textId="77777777" w:rsidR="00575B32" w:rsidRPr="00433D0A" w:rsidRDefault="00575B32" w:rsidP="00433D0A">
            <w:pPr>
              <w:jc w:val="both"/>
            </w:pPr>
          </w:p>
        </w:tc>
      </w:tr>
    </w:tbl>
    <w:p w14:paraId="7250C2AA" w14:textId="77777777" w:rsidR="00C71EA4" w:rsidRPr="00433D0A" w:rsidRDefault="00C71EA4" w:rsidP="00433D0A">
      <w:pPr>
        <w:ind w:firstLine="709"/>
        <w:jc w:val="both"/>
      </w:pPr>
    </w:p>
    <w:p w14:paraId="0D5906A2" w14:textId="77777777" w:rsidR="002A7E62" w:rsidRDefault="002A7E62" w:rsidP="00433D0A">
      <w:pPr>
        <w:ind w:firstLine="709"/>
        <w:jc w:val="both"/>
      </w:pPr>
    </w:p>
    <w:p w14:paraId="2B601A8B" w14:textId="20F804BC" w:rsidR="002A7E62" w:rsidRDefault="002A7E62" w:rsidP="00433D0A">
      <w:pPr>
        <w:ind w:firstLine="709"/>
        <w:jc w:val="both"/>
      </w:pPr>
    </w:p>
    <w:p w14:paraId="65DA61DB" w14:textId="685F8861" w:rsidR="008F5F6C" w:rsidRDefault="008F5F6C" w:rsidP="00433D0A">
      <w:pPr>
        <w:ind w:firstLine="709"/>
        <w:jc w:val="both"/>
      </w:pPr>
    </w:p>
    <w:p w14:paraId="33FFD32C" w14:textId="77777777" w:rsidR="008F5F6C" w:rsidRDefault="008F5F6C" w:rsidP="00433D0A">
      <w:pPr>
        <w:ind w:firstLine="709"/>
        <w:jc w:val="both"/>
      </w:pPr>
    </w:p>
    <w:p w14:paraId="7D70472A" w14:textId="6A73AA14" w:rsidR="00785CC6" w:rsidRPr="00433D0A" w:rsidRDefault="00934929" w:rsidP="00433D0A">
      <w:pPr>
        <w:ind w:firstLine="709"/>
        <w:jc w:val="both"/>
      </w:pPr>
      <w:r w:rsidRPr="00433D0A">
        <w:t>Теплоснабжающая организация вправе направлять в адрес ответственных Потребителя за выполнение условий настоящего Договора информационные СМС сообщения, осуществлять рассылку документов, связанных с исполнением настоящего Договора, по электронной почте, по адресам и телефонам, указанным в настоящем Договоре и иных документах</w:t>
      </w:r>
      <w:r w:rsidR="00C63271" w:rsidRPr="00433D0A">
        <w:t>,</w:t>
      </w:r>
      <w:r w:rsidRPr="00433D0A">
        <w:t xml:space="preserve"> являющихся неотъемлемой частью Договора.</w:t>
      </w:r>
    </w:p>
    <w:p w14:paraId="24401CB9" w14:textId="48761EFF" w:rsidR="00167084" w:rsidRPr="00433D0A" w:rsidRDefault="00167084" w:rsidP="00433D0A">
      <w:pPr>
        <w:ind w:firstLine="709"/>
        <w:jc w:val="both"/>
      </w:pPr>
    </w:p>
    <w:p w14:paraId="5E565173" w14:textId="527BBA5C" w:rsidR="00F92FF7" w:rsidRDefault="00EB0B5D" w:rsidP="00433D0A">
      <w:pPr>
        <w:jc w:val="center"/>
        <w:rPr>
          <w:b/>
        </w:rPr>
      </w:pPr>
      <w:r w:rsidRPr="00433D0A">
        <w:rPr>
          <w:b/>
        </w:rPr>
        <w:t>8</w:t>
      </w:r>
      <w:r w:rsidR="00575B32" w:rsidRPr="00433D0A">
        <w:rPr>
          <w:b/>
        </w:rPr>
        <w:t>. РЕКВИЗИТЫ И ПОДПИСИ СТОРОН</w:t>
      </w:r>
    </w:p>
    <w:p w14:paraId="6FA93C87" w14:textId="77777777" w:rsidR="00433D0A" w:rsidRPr="00433D0A" w:rsidRDefault="00433D0A" w:rsidP="00433D0A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943E10" w:rsidRPr="00433D0A" w14:paraId="250F71CE" w14:textId="77777777" w:rsidTr="00433D0A">
        <w:trPr>
          <w:trHeight w:val="1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07F8205" w14:textId="10FF830D" w:rsidR="00943E10" w:rsidRPr="00433D0A" w:rsidRDefault="00943E10" w:rsidP="00433D0A">
            <w:pPr>
              <w:jc w:val="both"/>
              <w:rPr>
                <w:b/>
              </w:rPr>
            </w:pPr>
            <w:r w:rsidRPr="00433D0A">
              <w:rPr>
                <w:b/>
              </w:rPr>
              <w:t>Теплоснабжающая организация: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6ABBA1B" w14:textId="584AFD93" w:rsidR="00943E10" w:rsidRPr="00433D0A" w:rsidRDefault="00943E10" w:rsidP="00433D0A">
            <w:pPr>
              <w:jc w:val="both"/>
              <w:rPr>
                <w:b/>
                <w:bCs/>
              </w:rPr>
            </w:pPr>
            <w:r w:rsidRPr="00433D0A">
              <w:rPr>
                <w:b/>
                <w:bCs/>
              </w:rPr>
              <w:t>Потребитель:</w:t>
            </w:r>
          </w:p>
        </w:tc>
      </w:tr>
      <w:tr w:rsidR="00943E10" w:rsidRPr="00433D0A" w14:paraId="0985D208" w14:textId="77777777" w:rsidTr="00817D7A">
        <w:trPr>
          <w:trHeight w:val="2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BA51" w14:textId="77777777" w:rsidR="00943E10" w:rsidRPr="00433D0A" w:rsidRDefault="00943E10" w:rsidP="00433D0A">
            <w:pPr>
              <w:jc w:val="both"/>
              <w:rPr>
                <w:bCs/>
              </w:rPr>
            </w:pPr>
            <w:r w:rsidRPr="00433D0A">
              <w:rPr>
                <w:bCs/>
              </w:rPr>
              <w:t xml:space="preserve">Полное фирменное наименование: </w:t>
            </w:r>
          </w:p>
          <w:p w14:paraId="5C8DB710" w14:textId="01BC8047" w:rsidR="00943E10" w:rsidRPr="00433D0A" w:rsidRDefault="00CA156D" w:rsidP="00433D0A">
            <w:pPr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</w:t>
            </w:r>
            <w:r w:rsidR="00943E10" w:rsidRPr="00433D0A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Теплоснабжающая Компания</w:t>
            </w:r>
            <w:r w:rsidR="00943E10" w:rsidRPr="00433D0A">
              <w:rPr>
                <w:b/>
                <w:bCs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8BD" w14:textId="0A9CC906" w:rsidR="00943E10" w:rsidRPr="00741CCA" w:rsidRDefault="00943E10" w:rsidP="001F2445">
            <w:pPr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943E10" w:rsidRPr="00433D0A" w14:paraId="4C780B69" w14:textId="77777777" w:rsidTr="00433D0A">
        <w:trPr>
          <w:trHeight w:val="2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CE1" w14:textId="77777777" w:rsidR="00943E10" w:rsidRPr="00433D0A" w:rsidRDefault="00943E10" w:rsidP="00433D0A">
            <w:pPr>
              <w:jc w:val="both"/>
              <w:rPr>
                <w:bCs/>
              </w:rPr>
            </w:pPr>
            <w:r w:rsidRPr="00433D0A">
              <w:rPr>
                <w:bCs/>
              </w:rPr>
              <w:t>Сокращенное наименование:</w:t>
            </w:r>
          </w:p>
          <w:p w14:paraId="6DD72870" w14:textId="0599D9F6" w:rsidR="00943E10" w:rsidRPr="00780553" w:rsidRDefault="00CA156D" w:rsidP="00433D0A">
            <w:pPr>
              <w:jc w:val="both"/>
              <w:rPr>
                <w:b/>
                <w:bCs/>
              </w:rPr>
            </w:pPr>
            <w:r w:rsidRPr="00780553">
              <w:rPr>
                <w:b/>
                <w:bCs/>
              </w:rPr>
              <w:t>ООО «ТК</w:t>
            </w:r>
            <w:r w:rsidR="00943E10" w:rsidRPr="00780553">
              <w:rPr>
                <w:b/>
                <w:bCs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EFB" w14:textId="3BD896DD" w:rsidR="00943E10" w:rsidRPr="00741CCA" w:rsidRDefault="00943E10" w:rsidP="001643DA">
            <w:pPr>
              <w:jc w:val="both"/>
              <w:rPr>
                <w:bCs/>
              </w:rPr>
            </w:pPr>
          </w:p>
        </w:tc>
      </w:tr>
      <w:tr w:rsidR="00943E10" w:rsidRPr="00433D0A" w14:paraId="4DA66D8A" w14:textId="77777777" w:rsidTr="00817D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8819" w14:textId="75471969" w:rsidR="00943E10" w:rsidRPr="00433D0A" w:rsidRDefault="00943E10" w:rsidP="00433D0A">
            <w:pPr>
              <w:jc w:val="both"/>
            </w:pPr>
            <w:r w:rsidRPr="00433D0A">
              <w:rPr>
                <w:bCs/>
              </w:rPr>
              <w:t>ИНН:</w:t>
            </w:r>
            <w:r w:rsidR="00DC59D0">
              <w:t xml:space="preserve"> 5837078393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EF77" w14:textId="7F207226" w:rsidR="00943E10" w:rsidRPr="00AC3E6D" w:rsidRDefault="00943E10" w:rsidP="006F3AC0">
            <w:pPr>
              <w:jc w:val="both"/>
            </w:pPr>
          </w:p>
        </w:tc>
      </w:tr>
      <w:tr w:rsidR="00943E10" w:rsidRPr="00433D0A" w14:paraId="7533FE64" w14:textId="77777777" w:rsidTr="00817D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21A6" w14:textId="3250D9D6" w:rsidR="00943E10" w:rsidRPr="00433D0A" w:rsidRDefault="00943E10" w:rsidP="00433D0A">
            <w:pPr>
              <w:jc w:val="both"/>
            </w:pPr>
            <w:r w:rsidRPr="00433D0A">
              <w:rPr>
                <w:bCs/>
              </w:rPr>
              <w:t>КПП:</w:t>
            </w:r>
            <w:r w:rsidR="00DC59D0">
              <w:t xml:space="preserve"> 583701001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0F8" w14:textId="1AC82227" w:rsidR="00943E10" w:rsidRPr="00AC3E6D" w:rsidRDefault="00943E10" w:rsidP="00433D0A">
            <w:pPr>
              <w:jc w:val="both"/>
            </w:pPr>
          </w:p>
        </w:tc>
      </w:tr>
      <w:tr w:rsidR="00943E10" w:rsidRPr="00433D0A" w14:paraId="39EB918E" w14:textId="77777777" w:rsidTr="00817D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3A49" w14:textId="36CA8DA2" w:rsidR="00943E10" w:rsidRPr="00433D0A" w:rsidRDefault="00DC59D0" w:rsidP="00433D0A">
            <w:pPr>
              <w:jc w:val="both"/>
            </w:pPr>
            <w:r>
              <w:rPr>
                <w:bCs/>
              </w:rPr>
              <w:t>ОГРН: 1205800006125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FB62" w14:textId="0AD2FFDF" w:rsidR="00943E10" w:rsidRPr="00AC3E6D" w:rsidRDefault="00943E10" w:rsidP="006F3AC0">
            <w:pPr>
              <w:jc w:val="both"/>
            </w:pPr>
          </w:p>
        </w:tc>
      </w:tr>
      <w:tr w:rsidR="00943E10" w:rsidRPr="00433D0A" w14:paraId="23B9F11E" w14:textId="77777777" w:rsidTr="00433D0A">
        <w:trPr>
          <w:trHeight w:val="2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DFA" w14:textId="35F449E2" w:rsidR="00943E10" w:rsidRPr="00433D0A" w:rsidRDefault="00943E10" w:rsidP="00433D0A">
            <w:pPr>
              <w:jc w:val="both"/>
              <w:rPr>
                <w:bCs/>
              </w:rPr>
            </w:pPr>
            <w:r w:rsidRPr="00433D0A">
              <w:rPr>
                <w:bCs/>
              </w:rPr>
              <w:t>Юридический адрес:</w:t>
            </w:r>
          </w:p>
          <w:p w14:paraId="3FA46E28" w14:textId="0FE17B04" w:rsidR="00943E10" w:rsidRPr="00433D0A" w:rsidRDefault="00DC59D0" w:rsidP="00433D0A">
            <w:pPr>
              <w:jc w:val="both"/>
              <w:rPr>
                <w:bCs/>
              </w:rPr>
            </w:pPr>
            <w:r>
              <w:rPr>
                <w:bCs/>
              </w:rPr>
              <w:t>440004</w:t>
            </w:r>
            <w:r w:rsidR="00943E10" w:rsidRPr="00433D0A">
              <w:rPr>
                <w:bCs/>
              </w:rPr>
              <w:t xml:space="preserve">, г. Пенза, ул. </w:t>
            </w:r>
            <w:r>
              <w:rPr>
                <w:bCs/>
              </w:rPr>
              <w:t>Рябова</w:t>
            </w:r>
            <w:r w:rsidR="00943E10" w:rsidRPr="00433D0A">
              <w:rPr>
                <w:bCs/>
              </w:rPr>
              <w:t xml:space="preserve">, </w:t>
            </w:r>
            <w:r w:rsidR="0040597A" w:rsidRPr="00433D0A">
              <w:rPr>
                <w:bCs/>
              </w:rPr>
              <w:t xml:space="preserve">д. </w:t>
            </w:r>
            <w:r>
              <w:rPr>
                <w:bCs/>
              </w:rPr>
              <w:t>30</w:t>
            </w:r>
            <w:r w:rsidR="0040597A" w:rsidRPr="00433D0A">
              <w:rPr>
                <w:bCs/>
              </w:rPr>
              <w:t>,</w:t>
            </w:r>
            <w:r w:rsidR="00943E10" w:rsidRPr="00433D0A">
              <w:rPr>
                <w:bCs/>
              </w:rPr>
              <w:t xml:space="preserve"> </w:t>
            </w:r>
          </w:p>
          <w:p w14:paraId="31574B1E" w14:textId="56FBE161" w:rsidR="00943E10" w:rsidRPr="00433D0A" w:rsidRDefault="00DC59D0" w:rsidP="00433D0A">
            <w:pPr>
              <w:jc w:val="both"/>
              <w:rPr>
                <w:bCs/>
              </w:rPr>
            </w:pPr>
            <w:r>
              <w:rPr>
                <w:bCs/>
              </w:rPr>
              <w:t>помещение 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3A6B" w14:textId="5BAECF59" w:rsidR="00943E10" w:rsidRPr="005B7B15" w:rsidRDefault="00943E10" w:rsidP="00C33DAD">
            <w:pPr>
              <w:jc w:val="both"/>
              <w:rPr>
                <w:bCs/>
              </w:rPr>
            </w:pPr>
          </w:p>
        </w:tc>
      </w:tr>
      <w:tr w:rsidR="00943E10" w:rsidRPr="00433D0A" w14:paraId="70601412" w14:textId="77777777" w:rsidTr="00433D0A">
        <w:trPr>
          <w:trHeight w:val="2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011" w14:textId="77777777" w:rsidR="00943E10" w:rsidRPr="00433D0A" w:rsidRDefault="00943E10" w:rsidP="00433D0A">
            <w:pPr>
              <w:jc w:val="both"/>
            </w:pPr>
            <w:r w:rsidRPr="00433D0A">
              <w:t xml:space="preserve">Почтовый адрес для корреспонденции в РФ (с индексом): </w:t>
            </w:r>
          </w:p>
          <w:p w14:paraId="3F1E31CE" w14:textId="77777777" w:rsidR="00EE6E82" w:rsidRPr="00433D0A" w:rsidRDefault="00EE6E82" w:rsidP="00EE6E82">
            <w:pPr>
              <w:jc w:val="both"/>
              <w:rPr>
                <w:bCs/>
              </w:rPr>
            </w:pPr>
            <w:r>
              <w:rPr>
                <w:bCs/>
              </w:rPr>
              <w:t>440004</w:t>
            </w:r>
            <w:r w:rsidRPr="00433D0A">
              <w:rPr>
                <w:bCs/>
              </w:rPr>
              <w:t xml:space="preserve">, г. Пенза, ул. </w:t>
            </w:r>
            <w:r>
              <w:rPr>
                <w:bCs/>
              </w:rPr>
              <w:t>Рябова</w:t>
            </w:r>
            <w:r w:rsidRPr="00433D0A">
              <w:rPr>
                <w:bCs/>
              </w:rPr>
              <w:t xml:space="preserve">, д. </w:t>
            </w:r>
            <w:r>
              <w:rPr>
                <w:bCs/>
              </w:rPr>
              <w:t>30</w:t>
            </w:r>
            <w:r w:rsidRPr="00433D0A">
              <w:rPr>
                <w:bCs/>
              </w:rPr>
              <w:t xml:space="preserve">, </w:t>
            </w:r>
          </w:p>
          <w:p w14:paraId="20908352" w14:textId="0469847B" w:rsidR="00943E10" w:rsidRPr="00433D0A" w:rsidRDefault="00EE6E82" w:rsidP="00EE6E82">
            <w:pPr>
              <w:jc w:val="both"/>
              <w:rPr>
                <w:bCs/>
              </w:rPr>
            </w:pPr>
            <w:r>
              <w:rPr>
                <w:bCs/>
              </w:rPr>
              <w:t>помещение 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B92" w14:textId="5C557228" w:rsidR="00943E10" w:rsidRPr="005B7B15" w:rsidRDefault="00943E10" w:rsidP="00706EF8">
            <w:pPr>
              <w:jc w:val="both"/>
              <w:rPr>
                <w:bCs/>
              </w:rPr>
            </w:pPr>
          </w:p>
        </w:tc>
      </w:tr>
      <w:tr w:rsidR="008F5F6C" w:rsidRPr="00433D0A" w14:paraId="2CC4946F" w14:textId="77777777" w:rsidTr="00433D0A">
        <w:trPr>
          <w:trHeight w:val="1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ABEB" w14:textId="77777777" w:rsidR="008F5F6C" w:rsidRPr="00433D0A" w:rsidRDefault="008F5F6C" w:rsidP="00AF2DD1">
            <w:pPr>
              <w:jc w:val="both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4591" w14:textId="550946CA" w:rsidR="008F5F6C" w:rsidRPr="00741CCA" w:rsidRDefault="008F5F6C" w:rsidP="00706EF8">
            <w:pPr>
              <w:jc w:val="both"/>
              <w:rPr>
                <w:bCs/>
              </w:rPr>
            </w:pPr>
          </w:p>
        </w:tc>
      </w:tr>
      <w:tr w:rsidR="00943E10" w:rsidRPr="00433D0A" w14:paraId="797C89DB" w14:textId="77777777" w:rsidTr="00817D7A">
        <w:trPr>
          <w:trHeight w:val="1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F40C" w14:textId="1B415E68" w:rsidR="00943E10" w:rsidRPr="00780553" w:rsidRDefault="00943E10" w:rsidP="00AF2DD1">
            <w:pPr>
              <w:jc w:val="both"/>
            </w:pPr>
            <w:r w:rsidRPr="00433D0A">
              <w:rPr>
                <w:bCs/>
              </w:rPr>
              <w:t>Электронная почта:</w:t>
            </w:r>
            <w:r w:rsidRPr="00433D0A">
              <w:t xml:space="preserve"> </w:t>
            </w:r>
            <w:r w:rsidR="008F5F6C">
              <w:rPr>
                <w:lang w:val="en-US"/>
              </w:rPr>
              <w:t>teplosnabpnz</w:t>
            </w:r>
            <w:r w:rsidR="008F5F6C" w:rsidRPr="00EE6E82">
              <w:t>@</w:t>
            </w:r>
            <w:r w:rsidR="008F5F6C">
              <w:rPr>
                <w:lang w:val="en-US"/>
              </w:rPr>
              <w:t>mail</w:t>
            </w:r>
            <w:r w:rsidR="008F5F6C" w:rsidRPr="00EE6E82">
              <w:t>.</w:t>
            </w:r>
            <w:r w:rsidR="008F5F6C">
              <w:rPr>
                <w:lang w:val="en-US"/>
              </w:rPr>
              <w:t>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D6D" w14:textId="5FEDA08D" w:rsidR="00943E10" w:rsidRPr="000B1C50" w:rsidRDefault="00943E10" w:rsidP="00AC3E6D">
            <w:pPr>
              <w:jc w:val="both"/>
              <w:rPr>
                <w:bCs/>
              </w:rPr>
            </w:pPr>
          </w:p>
        </w:tc>
      </w:tr>
      <w:tr w:rsidR="00943E10" w:rsidRPr="00433D0A" w14:paraId="0335555D" w14:textId="77777777" w:rsidTr="00817D7A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280A" w14:textId="4E646B70" w:rsidR="00943E10" w:rsidRPr="00433D0A" w:rsidRDefault="00943E10" w:rsidP="00AF2DD1">
            <w:pPr>
              <w:jc w:val="both"/>
            </w:pPr>
            <w:r w:rsidRPr="00433D0A">
              <w:rPr>
                <w:bCs/>
              </w:rPr>
              <w:t>Тел. (с кодом):</w:t>
            </w:r>
            <w:r w:rsidRPr="00433D0A">
              <w:t xml:space="preserve"> </w:t>
            </w:r>
            <w:r w:rsidR="008F5F6C" w:rsidRPr="001614BD">
              <w:t>8 (8412</w:t>
            </w:r>
            <w:r w:rsidR="008F5F6C" w:rsidRPr="00433D0A">
              <w:t>)</w:t>
            </w:r>
            <w:r w:rsidR="005B7B15">
              <w:t xml:space="preserve"> </w:t>
            </w:r>
            <w:r w:rsidR="008F5F6C" w:rsidRPr="00433D0A">
              <w:t>202-212 (202)</w:t>
            </w:r>
            <w:r w:rsidR="008F5F6C">
              <w:t>, 20-83-65(63)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C31" w14:textId="3A353403" w:rsidR="00943E10" w:rsidRPr="00741CCA" w:rsidRDefault="00943E10" w:rsidP="00AC3E6D">
            <w:pPr>
              <w:spacing w:line="220" w:lineRule="exact"/>
              <w:jc w:val="both"/>
            </w:pPr>
          </w:p>
        </w:tc>
      </w:tr>
      <w:tr w:rsidR="00943E10" w:rsidRPr="00433D0A" w14:paraId="0CC03BB2" w14:textId="77777777" w:rsidTr="00817D7A">
        <w:trPr>
          <w:trHeight w:val="2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02AF" w14:textId="77777777" w:rsidR="00943E10" w:rsidRPr="00433D0A" w:rsidRDefault="00943E10" w:rsidP="00433D0A">
            <w:pPr>
              <w:jc w:val="both"/>
            </w:pPr>
            <w:r w:rsidRPr="00433D0A">
              <w:rPr>
                <w:bCs/>
              </w:rPr>
              <w:t>Банковские реквизиты:</w:t>
            </w:r>
            <w:r w:rsidRPr="00433D0A">
              <w:t xml:space="preserve"> </w:t>
            </w:r>
          </w:p>
          <w:p w14:paraId="644F696D" w14:textId="48E49C7A" w:rsidR="00943E10" w:rsidRDefault="001614BD" w:rsidP="00433D0A">
            <w:pPr>
              <w:jc w:val="both"/>
              <w:rPr>
                <w:bCs/>
              </w:rPr>
            </w:pPr>
            <w:r>
              <w:rPr>
                <w:bCs/>
              </w:rPr>
              <w:t>р/с 40702810</w:t>
            </w:r>
            <w:r w:rsidR="0015594D">
              <w:rPr>
                <w:bCs/>
              </w:rPr>
              <w:t>648000010450</w:t>
            </w:r>
          </w:p>
          <w:p w14:paraId="5C6700A9" w14:textId="33B756B8" w:rsidR="001614BD" w:rsidRDefault="0015594D" w:rsidP="00433D0A">
            <w:pPr>
              <w:jc w:val="both"/>
              <w:rPr>
                <w:bCs/>
              </w:rPr>
            </w:pPr>
            <w:r>
              <w:rPr>
                <w:bCs/>
              </w:rPr>
              <w:t>Отделение №8624 Сбербанка России г.Пенза</w:t>
            </w:r>
          </w:p>
          <w:p w14:paraId="3BCF24B2" w14:textId="41F61358" w:rsidR="001614BD" w:rsidRDefault="0015594D" w:rsidP="00433D0A">
            <w:pPr>
              <w:jc w:val="both"/>
              <w:rPr>
                <w:bCs/>
              </w:rPr>
            </w:pPr>
            <w:r>
              <w:rPr>
                <w:bCs/>
              </w:rPr>
              <w:t>к/с 30101810000000000635</w:t>
            </w:r>
          </w:p>
          <w:p w14:paraId="301870EE" w14:textId="321B4F4A" w:rsidR="001614BD" w:rsidRPr="00433D0A" w:rsidRDefault="0015594D" w:rsidP="00433D0A">
            <w:pPr>
              <w:jc w:val="both"/>
              <w:rPr>
                <w:bCs/>
              </w:rPr>
            </w:pPr>
            <w:r>
              <w:rPr>
                <w:bCs/>
              </w:rPr>
              <w:t>БИК 045655635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3162" w14:textId="583ED037" w:rsidR="00F756D2" w:rsidRPr="00433D0A" w:rsidRDefault="00F756D2" w:rsidP="00AC3E6D">
            <w:pPr>
              <w:jc w:val="both"/>
              <w:rPr>
                <w:bCs/>
              </w:rPr>
            </w:pPr>
          </w:p>
        </w:tc>
      </w:tr>
      <w:tr w:rsidR="00943E10" w:rsidRPr="00433D0A" w14:paraId="3A43C2C7" w14:textId="77777777" w:rsidTr="00817D7A">
        <w:trPr>
          <w:cantSplit/>
          <w:trHeight w:val="12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577F" w14:textId="77777777" w:rsidR="00943E10" w:rsidRPr="001614BD" w:rsidRDefault="00943E10" w:rsidP="00433D0A">
            <w:pPr>
              <w:jc w:val="both"/>
              <w:rPr>
                <w:b/>
              </w:rPr>
            </w:pPr>
            <w:r w:rsidRPr="001614BD">
              <w:rPr>
                <w:b/>
              </w:rPr>
              <w:t>Генеральный директор</w:t>
            </w:r>
          </w:p>
          <w:p w14:paraId="55939ED8" w14:textId="77777777" w:rsidR="00943E10" w:rsidRPr="00433D0A" w:rsidRDefault="00943E10" w:rsidP="00433D0A">
            <w:pPr>
              <w:jc w:val="both"/>
            </w:pPr>
          </w:p>
          <w:p w14:paraId="2E08253A" w14:textId="77777777" w:rsidR="0040597A" w:rsidRPr="00433D0A" w:rsidRDefault="0040597A" w:rsidP="00433D0A">
            <w:pPr>
              <w:jc w:val="both"/>
            </w:pPr>
          </w:p>
          <w:p w14:paraId="1B419A1D" w14:textId="74768707" w:rsidR="00943E10" w:rsidRPr="00433D0A" w:rsidRDefault="00943E10" w:rsidP="00433D0A">
            <w:pPr>
              <w:jc w:val="both"/>
            </w:pPr>
            <w:r w:rsidRPr="00433D0A">
              <w:t>__________________________/</w:t>
            </w:r>
            <w:r w:rsidR="009B61E1">
              <w:rPr>
                <w:b/>
                <w:bCs/>
              </w:rPr>
              <w:t>И.А. Спирькин</w:t>
            </w:r>
            <w:r w:rsidRPr="001614BD">
              <w:rPr>
                <w:b/>
              </w:rPr>
              <w:t>/</w:t>
            </w:r>
          </w:p>
          <w:p w14:paraId="7EAD03AA" w14:textId="772C457A" w:rsidR="00943E10" w:rsidRPr="00433D0A" w:rsidRDefault="00943E10" w:rsidP="00433D0A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42E" w14:textId="26193B6C" w:rsidR="00943E10" w:rsidRPr="00433D0A" w:rsidRDefault="00943E10" w:rsidP="00233CDC">
            <w:pPr>
              <w:jc w:val="both"/>
              <w:rPr>
                <w:bCs/>
              </w:rPr>
            </w:pPr>
          </w:p>
        </w:tc>
      </w:tr>
    </w:tbl>
    <w:p w14:paraId="4737ACBE" w14:textId="77777777" w:rsidR="00F92FF7" w:rsidRPr="00433D0A" w:rsidRDefault="00F92FF7" w:rsidP="00433D0A"/>
    <w:sectPr w:rsidR="00F92FF7" w:rsidRPr="00433D0A" w:rsidSect="0040597A">
      <w:footerReference w:type="default" r:id="rId13"/>
      <w:pgSz w:w="11906" w:h="16838" w:code="9"/>
      <w:pgMar w:top="851" w:right="851" w:bottom="851" w:left="1701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8EB9E" w14:textId="77777777" w:rsidR="002A7E62" w:rsidRDefault="002A7E62" w:rsidP="0001566C">
      <w:r>
        <w:separator/>
      </w:r>
    </w:p>
  </w:endnote>
  <w:endnote w:type="continuationSeparator" w:id="0">
    <w:p w14:paraId="6D865C4A" w14:textId="77777777" w:rsidR="002A7E62" w:rsidRDefault="002A7E62" w:rsidP="0001566C">
      <w:r>
        <w:continuationSeparator/>
      </w:r>
    </w:p>
  </w:endnote>
  <w:endnote w:type="continuationNotice" w:id="1">
    <w:p w14:paraId="5796D7EA" w14:textId="77777777" w:rsidR="002A7E62" w:rsidRDefault="002A7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46338"/>
      <w:docPartObj>
        <w:docPartGallery w:val="Page Numbers (Bottom of Page)"/>
        <w:docPartUnique/>
      </w:docPartObj>
    </w:sdtPr>
    <w:sdtEndPr/>
    <w:sdtContent>
      <w:p w14:paraId="0284727E" w14:textId="7612FC74" w:rsidR="002A7E62" w:rsidRDefault="002A7E62" w:rsidP="00433D0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7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F7C68" w14:textId="77777777" w:rsidR="002A7E62" w:rsidRDefault="002A7E62" w:rsidP="0001566C">
      <w:r>
        <w:separator/>
      </w:r>
    </w:p>
  </w:footnote>
  <w:footnote w:type="continuationSeparator" w:id="0">
    <w:p w14:paraId="274CA85A" w14:textId="77777777" w:rsidR="002A7E62" w:rsidRDefault="002A7E62" w:rsidP="0001566C">
      <w:r>
        <w:continuationSeparator/>
      </w:r>
    </w:p>
  </w:footnote>
  <w:footnote w:type="continuationNotice" w:id="1">
    <w:p w14:paraId="24FC9E7B" w14:textId="77777777" w:rsidR="002A7E62" w:rsidRDefault="002A7E62"/>
  </w:footnote>
  <w:footnote w:id="2">
    <w:p w14:paraId="731A70F2" w14:textId="77777777" w:rsidR="002A7E62" w:rsidRDefault="002A7E62" w:rsidP="00D2060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D2060D">
        <w:rPr>
          <w:sz w:val="16"/>
          <w:szCs w:val="16"/>
        </w:rPr>
        <w:t>Диапазон значений температуры теплоносителя и диапазон значений давления в подающем трубопроводе определен в рамках предельных значений отклонений по температуре воды и отклонений по давлению в подающем трубопроводе, предусмотренных правилами технической эксплуатации тепловых энергоустановок, утвержденными федеральным органом исполнительной власти, увеличенных на величину погрешности теплосчетчика, которая не может превышать максимально допускаемую относительную погрешность теплосчетчика, определенную в соответствии с методикой осуществления коммерческого учета тепловой энергии, теплоносителя, утвержденной Министерством строительства и жилищно-коммунального хозяйства Российской Федерации.</w:t>
      </w:r>
    </w:p>
  </w:footnote>
  <w:footnote w:id="3">
    <w:p w14:paraId="586BF8B0" w14:textId="77777777" w:rsidR="002A7E62" w:rsidRDefault="002A7E62" w:rsidP="0001566C">
      <w:pPr>
        <w:pStyle w:val="a4"/>
      </w:pPr>
      <w:r>
        <w:rPr>
          <w:rStyle w:val="a6"/>
        </w:rPr>
        <w:footnoteRef/>
      </w:r>
      <w:r>
        <w:t xml:space="preserve"> </w:t>
      </w:r>
      <w:r w:rsidRPr="00D2060D">
        <w:rPr>
          <w:sz w:val="16"/>
          <w:szCs w:val="16"/>
        </w:rPr>
        <w:t>Указанное условие включается в договор в случае направления договора в переходный период.</w:t>
      </w:r>
    </w:p>
  </w:footnote>
  <w:footnote w:id="4">
    <w:p w14:paraId="41304CAF" w14:textId="77777777" w:rsidR="002A7E62" w:rsidRDefault="002A7E62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Условие включается в текст договора при согласии Потребителя.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182F"/>
    <w:multiLevelType w:val="multilevel"/>
    <w:tmpl w:val="85745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1A53516"/>
    <w:multiLevelType w:val="multilevel"/>
    <w:tmpl w:val="85745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D1A5D3C"/>
    <w:multiLevelType w:val="multilevel"/>
    <w:tmpl w:val="BB705CE2"/>
    <w:lvl w:ilvl="0">
      <w:start w:val="1"/>
      <w:numFmt w:val="none"/>
      <w:pStyle w:val="SLH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1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2"/>
      <w:lvlText w:val="%2.%3"/>
      <w:lvlJc w:val="left"/>
      <w:pPr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pStyle w:val="3"/>
      <w:lvlText w:val="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4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7"/>
      <w:lvlText w:val="(%9)"/>
      <w:lvlJc w:val="left"/>
      <w:pPr>
        <w:ind w:left="3856" w:hanging="737"/>
      </w:pPr>
      <w:rPr>
        <w:rFonts w:hint="default"/>
      </w:rPr>
    </w:lvl>
  </w:abstractNum>
  <w:abstractNum w:abstractNumId="3" w15:restartNumberingAfterBreak="0">
    <w:nsid w:val="5CE74CB8"/>
    <w:multiLevelType w:val="multilevel"/>
    <w:tmpl w:val="F04AF4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F14081D"/>
    <w:multiLevelType w:val="hybridMultilevel"/>
    <w:tmpl w:val="936C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mirrorMargins/>
  <w:documentProtection w:edit="trackedChanges" w:enforcement="0"/>
  <w:defaultTabStop w:val="708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55"/>
    <w:rsid w:val="0001566C"/>
    <w:rsid w:val="00015EF8"/>
    <w:rsid w:val="00022FFF"/>
    <w:rsid w:val="0002316E"/>
    <w:rsid w:val="000244B9"/>
    <w:rsid w:val="00025688"/>
    <w:rsid w:val="0003510E"/>
    <w:rsid w:val="00040B57"/>
    <w:rsid w:val="000519A9"/>
    <w:rsid w:val="000525EF"/>
    <w:rsid w:val="00052A50"/>
    <w:rsid w:val="00060282"/>
    <w:rsid w:val="000606A4"/>
    <w:rsid w:val="00067619"/>
    <w:rsid w:val="00071671"/>
    <w:rsid w:val="000779FC"/>
    <w:rsid w:val="00080D03"/>
    <w:rsid w:val="00083AEB"/>
    <w:rsid w:val="00086852"/>
    <w:rsid w:val="000A183C"/>
    <w:rsid w:val="000A4BB1"/>
    <w:rsid w:val="000A54C2"/>
    <w:rsid w:val="000B1C50"/>
    <w:rsid w:val="000B2B46"/>
    <w:rsid w:val="000B438F"/>
    <w:rsid w:val="000C49CF"/>
    <w:rsid w:val="000D439F"/>
    <w:rsid w:val="000E0D6B"/>
    <w:rsid w:val="000E3337"/>
    <w:rsid w:val="000E3DDC"/>
    <w:rsid w:val="000E689D"/>
    <w:rsid w:val="000F4F5F"/>
    <w:rsid w:val="000F522D"/>
    <w:rsid w:val="001017D7"/>
    <w:rsid w:val="0010551F"/>
    <w:rsid w:val="00106A09"/>
    <w:rsid w:val="001073E8"/>
    <w:rsid w:val="001222EA"/>
    <w:rsid w:val="00126D8F"/>
    <w:rsid w:val="00132DDC"/>
    <w:rsid w:val="00144837"/>
    <w:rsid w:val="001455F7"/>
    <w:rsid w:val="00154F61"/>
    <w:rsid w:val="0015594D"/>
    <w:rsid w:val="001614BD"/>
    <w:rsid w:val="001643DA"/>
    <w:rsid w:val="00167084"/>
    <w:rsid w:val="00174B33"/>
    <w:rsid w:val="00175782"/>
    <w:rsid w:val="00187FD1"/>
    <w:rsid w:val="00190586"/>
    <w:rsid w:val="001A09E8"/>
    <w:rsid w:val="001A5060"/>
    <w:rsid w:val="001B208C"/>
    <w:rsid w:val="001C6622"/>
    <w:rsid w:val="001D5DD6"/>
    <w:rsid w:val="001F2445"/>
    <w:rsid w:val="001F3985"/>
    <w:rsid w:val="00207ABA"/>
    <w:rsid w:val="00212382"/>
    <w:rsid w:val="00215922"/>
    <w:rsid w:val="00223292"/>
    <w:rsid w:val="002237F6"/>
    <w:rsid w:val="002270E7"/>
    <w:rsid w:val="00233CDC"/>
    <w:rsid w:val="00235A59"/>
    <w:rsid w:val="00247178"/>
    <w:rsid w:val="00253961"/>
    <w:rsid w:val="00254A4F"/>
    <w:rsid w:val="00255DD0"/>
    <w:rsid w:val="00256B52"/>
    <w:rsid w:val="00257E31"/>
    <w:rsid w:val="00261AF9"/>
    <w:rsid w:val="002713ED"/>
    <w:rsid w:val="00271CAD"/>
    <w:rsid w:val="00275279"/>
    <w:rsid w:val="00275BD9"/>
    <w:rsid w:val="00285E81"/>
    <w:rsid w:val="00287F5F"/>
    <w:rsid w:val="0029026C"/>
    <w:rsid w:val="002A3969"/>
    <w:rsid w:val="002A66D4"/>
    <w:rsid w:val="002A7959"/>
    <w:rsid w:val="002A7E62"/>
    <w:rsid w:val="002B0EAC"/>
    <w:rsid w:val="002B298E"/>
    <w:rsid w:val="002B4616"/>
    <w:rsid w:val="002B48F1"/>
    <w:rsid w:val="002C18AC"/>
    <w:rsid w:val="002E5D61"/>
    <w:rsid w:val="002E701A"/>
    <w:rsid w:val="002F0401"/>
    <w:rsid w:val="002F592E"/>
    <w:rsid w:val="00306E51"/>
    <w:rsid w:val="003101D5"/>
    <w:rsid w:val="0031210C"/>
    <w:rsid w:val="00312514"/>
    <w:rsid w:val="00312EA5"/>
    <w:rsid w:val="0032324A"/>
    <w:rsid w:val="00330B3B"/>
    <w:rsid w:val="003312AD"/>
    <w:rsid w:val="003357E3"/>
    <w:rsid w:val="003400B8"/>
    <w:rsid w:val="003430DC"/>
    <w:rsid w:val="00352997"/>
    <w:rsid w:val="00352BF6"/>
    <w:rsid w:val="00354BCB"/>
    <w:rsid w:val="00360D49"/>
    <w:rsid w:val="00363C6C"/>
    <w:rsid w:val="00367023"/>
    <w:rsid w:val="00381EC9"/>
    <w:rsid w:val="003867D5"/>
    <w:rsid w:val="00391CF7"/>
    <w:rsid w:val="00393F18"/>
    <w:rsid w:val="003959F6"/>
    <w:rsid w:val="003A3F02"/>
    <w:rsid w:val="003B7DA6"/>
    <w:rsid w:val="003E1640"/>
    <w:rsid w:val="003E195A"/>
    <w:rsid w:val="003E29A0"/>
    <w:rsid w:val="003E3249"/>
    <w:rsid w:val="003F0184"/>
    <w:rsid w:val="003F07D5"/>
    <w:rsid w:val="003F0DCE"/>
    <w:rsid w:val="003F2EDC"/>
    <w:rsid w:val="00400179"/>
    <w:rsid w:val="00403EC2"/>
    <w:rsid w:val="0040597A"/>
    <w:rsid w:val="004114B5"/>
    <w:rsid w:val="00415D11"/>
    <w:rsid w:val="004160EB"/>
    <w:rsid w:val="00421AF7"/>
    <w:rsid w:val="00433D0A"/>
    <w:rsid w:val="00440E05"/>
    <w:rsid w:val="0044228E"/>
    <w:rsid w:val="0044429D"/>
    <w:rsid w:val="004447DB"/>
    <w:rsid w:val="00451DD9"/>
    <w:rsid w:val="00462664"/>
    <w:rsid w:val="00473A5B"/>
    <w:rsid w:val="00475A2C"/>
    <w:rsid w:val="0047697E"/>
    <w:rsid w:val="00487CF5"/>
    <w:rsid w:val="004A0DA0"/>
    <w:rsid w:val="004B0923"/>
    <w:rsid w:val="004B47F4"/>
    <w:rsid w:val="004D627A"/>
    <w:rsid w:val="004E0287"/>
    <w:rsid w:val="004E40E8"/>
    <w:rsid w:val="004E4CBE"/>
    <w:rsid w:val="004E4F7C"/>
    <w:rsid w:val="004F3B0D"/>
    <w:rsid w:val="004F44EA"/>
    <w:rsid w:val="005040A3"/>
    <w:rsid w:val="00514740"/>
    <w:rsid w:val="00517898"/>
    <w:rsid w:val="00522080"/>
    <w:rsid w:val="0052280E"/>
    <w:rsid w:val="005253CE"/>
    <w:rsid w:val="0053133F"/>
    <w:rsid w:val="00532B81"/>
    <w:rsid w:val="00533449"/>
    <w:rsid w:val="00547181"/>
    <w:rsid w:val="0055172D"/>
    <w:rsid w:val="00553EC4"/>
    <w:rsid w:val="00557B5C"/>
    <w:rsid w:val="00565E89"/>
    <w:rsid w:val="00570BF3"/>
    <w:rsid w:val="00572A72"/>
    <w:rsid w:val="00575B32"/>
    <w:rsid w:val="005802F3"/>
    <w:rsid w:val="00582617"/>
    <w:rsid w:val="005900F7"/>
    <w:rsid w:val="0059029A"/>
    <w:rsid w:val="0059349D"/>
    <w:rsid w:val="005B059B"/>
    <w:rsid w:val="005B687D"/>
    <w:rsid w:val="005B7B15"/>
    <w:rsid w:val="005C21CA"/>
    <w:rsid w:val="005C4535"/>
    <w:rsid w:val="005C59BD"/>
    <w:rsid w:val="005C7CA2"/>
    <w:rsid w:val="005D14BD"/>
    <w:rsid w:val="005F2F4D"/>
    <w:rsid w:val="005F3F15"/>
    <w:rsid w:val="006046C1"/>
    <w:rsid w:val="00612A74"/>
    <w:rsid w:val="00615A54"/>
    <w:rsid w:val="006219C8"/>
    <w:rsid w:val="00631A7F"/>
    <w:rsid w:val="0063402A"/>
    <w:rsid w:val="006613E4"/>
    <w:rsid w:val="00661B80"/>
    <w:rsid w:val="00664918"/>
    <w:rsid w:val="0067151D"/>
    <w:rsid w:val="00675268"/>
    <w:rsid w:val="00683ADC"/>
    <w:rsid w:val="00685E1F"/>
    <w:rsid w:val="00691FFD"/>
    <w:rsid w:val="00692F5B"/>
    <w:rsid w:val="00695877"/>
    <w:rsid w:val="006959D8"/>
    <w:rsid w:val="006A00EE"/>
    <w:rsid w:val="006A2446"/>
    <w:rsid w:val="006A503C"/>
    <w:rsid w:val="006A6332"/>
    <w:rsid w:val="006B3071"/>
    <w:rsid w:val="006B54E3"/>
    <w:rsid w:val="006C2DC0"/>
    <w:rsid w:val="006C5799"/>
    <w:rsid w:val="006D1DFC"/>
    <w:rsid w:val="006D3031"/>
    <w:rsid w:val="006D76FD"/>
    <w:rsid w:val="006E1502"/>
    <w:rsid w:val="006F0CA3"/>
    <w:rsid w:val="006F2FA1"/>
    <w:rsid w:val="006F300E"/>
    <w:rsid w:val="006F3AC0"/>
    <w:rsid w:val="007029A6"/>
    <w:rsid w:val="007060DC"/>
    <w:rsid w:val="00706EF8"/>
    <w:rsid w:val="0072011B"/>
    <w:rsid w:val="007271D8"/>
    <w:rsid w:val="00735BFA"/>
    <w:rsid w:val="00737467"/>
    <w:rsid w:val="007379C5"/>
    <w:rsid w:val="00737D95"/>
    <w:rsid w:val="00741CCA"/>
    <w:rsid w:val="00743056"/>
    <w:rsid w:val="00743BB8"/>
    <w:rsid w:val="00744BD5"/>
    <w:rsid w:val="00745E53"/>
    <w:rsid w:val="007604C8"/>
    <w:rsid w:val="00764216"/>
    <w:rsid w:val="00770CB8"/>
    <w:rsid w:val="00772172"/>
    <w:rsid w:val="00780553"/>
    <w:rsid w:val="00782CD3"/>
    <w:rsid w:val="0078436E"/>
    <w:rsid w:val="00785CC6"/>
    <w:rsid w:val="00790795"/>
    <w:rsid w:val="007936A7"/>
    <w:rsid w:val="00795B42"/>
    <w:rsid w:val="00795F97"/>
    <w:rsid w:val="0079672F"/>
    <w:rsid w:val="007A083C"/>
    <w:rsid w:val="007A3AF2"/>
    <w:rsid w:val="007B5955"/>
    <w:rsid w:val="007C1D5A"/>
    <w:rsid w:val="007C2AEA"/>
    <w:rsid w:val="007D32D6"/>
    <w:rsid w:val="007D49C4"/>
    <w:rsid w:val="007D5237"/>
    <w:rsid w:val="007E163D"/>
    <w:rsid w:val="007F262C"/>
    <w:rsid w:val="00800B38"/>
    <w:rsid w:val="00811634"/>
    <w:rsid w:val="00812186"/>
    <w:rsid w:val="0081565F"/>
    <w:rsid w:val="00817D7A"/>
    <w:rsid w:val="00823836"/>
    <w:rsid w:val="0082707B"/>
    <w:rsid w:val="00840B32"/>
    <w:rsid w:val="00841F11"/>
    <w:rsid w:val="008433FC"/>
    <w:rsid w:val="0086368A"/>
    <w:rsid w:val="00865EE4"/>
    <w:rsid w:val="00867315"/>
    <w:rsid w:val="00867DD9"/>
    <w:rsid w:val="00871337"/>
    <w:rsid w:val="00883F23"/>
    <w:rsid w:val="00886B8B"/>
    <w:rsid w:val="00893A90"/>
    <w:rsid w:val="00896689"/>
    <w:rsid w:val="008A20BD"/>
    <w:rsid w:val="008C72E2"/>
    <w:rsid w:val="008D33ED"/>
    <w:rsid w:val="008D565A"/>
    <w:rsid w:val="008E1EFD"/>
    <w:rsid w:val="008E2FE0"/>
    <w:rsid w:val="008F5F6C"/>
    <w:rsid w:val="008F7A3D"/>
    <w:rsid w:val="00903333"/>
    <w:rsid w:val="0090659B"/>
    <w:rsid w:val="00907498"/>
    <w:rsid w:val="00934929"/>
    <w:rsid w:val="00943B6C"/>
    <w:rsid w:val="00943E10"/>
    <w:rsid w:val="00950275"/>
    <w:rsid w:val="0095407B"/>
    <w:rsid w:val="00961FCA"/>
    <w:rsid w:val="00962643"/>
    <w:rsid w:val="00964AEB"/>
    <w:rsid w:val="00965AF5"/>
    <w:rsid w:val="009675B4"/>
    <w:rsid w:val="00967B69"/>
    <w:rsid w:val="009B61E1"/>
    <w:rsid w:val="009B7592"/>
    <w:rsid w:val="009D06C3"/>
    <w:rsid w:val="009D2196"/>
    <w:rsid w:val="009D2AAA"/>
    <w:rsid w:val="009D61C1"/>
    <w:rsid w:val="009E1AC4"/>
    <w:rsid w:val="009E4C38"/>
    <w:rsid w:val="009E6323"/>
    <w:rsid w:val="009E6B0E"/>
    <w:rsid w:val="009F1879"/>
    <w:rsid w:val="009F1BEA"/>
    <w:rsid w:val="009F5A80"/>
    <w:rsid w:val="00A15988"/>
    <w:rsid w:val="00A23D47"/>
    <w:rsid w:val="00A25513"/>
    <w:rsid w:val="00A256A2"/>
    <w:rsid w:val="00A27843"/>
    <w:rsid w:val="00A43071"/>
    <w:rsid w:val="00A43D5A"/>
    <w:rsid w:val="00A522F5"/>
    <w:rsid w:val="00A55151"/>
    <w:rsid w:val="00A619C5"/>
    <w:rsid w:val="00A8009F"/>
    <w:rsid w:val="00A82345"/>
    <w:rsid w:val="00A9064B"/>
    <w:rsid w:val="00A926A1"/>
    <w:rsid w:val="00A936C3"/>
    <w:rsid w:val="00A94EF9"/>
    <w:rsid w:val="00A971C0"/>
    <w:rsid w:val="00AB07F4"/>
    <w:rsid w:val="00AB670D"/>
    <w:rsid w:val="00AC3E6D"/>
    <w:rsid w:val="00AC59FF"/>
    <w:rsid w:val="00AD1707"/>
    <w:rsid w:val="00AD6E3E"/>
    <w:rsid w:val="00AE5F0E"/>
    <w:rsid w:val="00AF12F6"/>
    <w:rsid w:val="00AF2DD1"/>
    <w:rsid w:val="00AF3355"/>
    <w:rsid w:val="00B14E27"/>
    <w:rsid w:val="00B15BE8"/>
    <w:rsid w:val="00B163B7"/>
    <w:rsid w:val="00B20028"/>
    <w:rsid w:val="00B251AE"/>
    <w:rsid w:val="00B2550F"/>
    <w:rsid w:val="00B25E6E"/>
    <w:rsid w:val="00B41ACF"/>
    <w:rsid w:val="00B4679E"/>
    <w:rsid w:val="00B46CB3"/>
    <w:rsid w:val="00B53D22"/>
    <w:rsid w:val="00B65124"/>
    <w:rsid w:val="00B67883"/>
    <w:rsid w:val="00B72134"/>
    <w:rsid w:val="00B83F89"/>
    <w:rsid w:val="00B93C1B"/>
    <w:rsid w:val="00B94153"/>
    <w:rsid w:val="00BA2507"/>
    <w:rsid w:val="00BA2BF9"/>
    <w:rsid w:val="00BA7448"/>
    <w:rsid w:val="00BB198C"/>
    <w:rsid w:val="00BE7D4A"/>
    <w:rsid w:val="00BF45F8"/>
    <w:rsid w:val="00C0220D"/>
    <w:rsid w:val="00C04ECE"/>
    <w:rsid w:val="00C05207"/>
    <w:rsid w:val="00C06CC8"/>
    <w:rsid w:val="00C1054C"/>
    <w:rsid w:val="00C115E1"/>
    <w:rsid w:val="00C2181E"/>
    <w:rsid w:val="00C22266"/>
    <w:rsid w:val="00C2247E"/>
    <w:rsid w:val="00C23798"/>
    <w:rsid w:val="00C3222C"/>
    <w:rsid w:val="00C3361E"/>
    <w:rsid w:val="00C33DAD"/>
    <w:rsid w:val="00C35624"/>
    <w:rsid w:val="00C361A3"/>
    <w:rsid w:val="00C412E3"/>
    <w:rsid w:val="00C434E7"/>
    <w:rsid w:val="00C4380B"/>
    <w:rsid w:val="00C506E8"/>
    <w:rsid w:val="00C525C8"/>
    <w:rsid w:val="00C57D21"/>
    <w:rsid w:val="00C63271"/>
    <w:rsid w:val="00C64367"/>
    <w:rsid w:val="00C71EA4"/>
    <w:rsid w:val="00C75789"/>
    <w:rsid w:val="00C76A25"/>
    <w:rsid w:val="00C86676"/>
    <w:rsid w:val="00CA02A5"/>
    <w:rsid w:val="00CA156D"/>
    <w:rsid w:val="00CB16B8"/>
    <w:rsid w:val="00CB1904"/>
    <w:rsid w:val="00CC29DD"/>
    <w:rsid w:val="00CD0078"/>
    <w:rsid w:val="00CD12EC"/>
    <w:rsid w:val="00CD2086"/>
    <w:rsid w:val="00CD54E4"/>
    <w:rsid w:val="00CD57F4"/>
    <w:rsid w:val="00CD6258"/>
    <w:rsid w:val="00CE394E"/>
    <w:rsid w:val="00CE5854"/>
    <w:rsid w:val="00CF2166"/>
    <w:rsid w:val="00CF2EF5"/>
    <w:rsid w:val="00CF3F83"/>
    <w:rsid w:val="00D02874"/>
    <w:rsid w:val="00D0436B"/>
    <w:rsid w:val="00D075FB"/>
    <w:rsid w:val="00D07FE4"/>
    <w:rsid w:val="00D10B23"/>
    <w:rsid w:val="00D11311"/>
    <w:rsid w:val="00D12180"/>
    <w:rsid w:val="00D13E76"/>
    <w:rsid w:val="00D14DDE"/>
    <w:rsid w:val="00D16E06"/>
    <w:rsid w:val="00D2060D"/>
    <w:rsid w:val="00D2121B"/>
    <w:rsid w:val="00D35536"/>
    <w:rsid w:val="00D37AC3"/>
    <w:rsid w:val="00D37F94"/>
    <w:rsid w:val="00D402C7"/>
    <w:rsid w:val="00D413E1"/>
    <w:rsid w:val="00D41EAC"/>
    <w:rsid w:val="00D42866"/>
    <w:rsid w:val="00D44938"/>
    <w:rsid w:val="00D60FC8"/>
    <w:rsid w:val="00D71CBD"/>
    <w:rsid w:val="00D726B2"/>
    <w:rsid w:val="00D7397F"/>
    <w:rsid w:val="00D91201"/>
    <w:rsid w:val="00D92BAC"/>
    <w:rsid w:val="00D930DE"/>
    <w:rsid w:val="00DA630D"/>
    <w:rsid w:val="00DB2174"/>
    <w:rsid w:val="00DB7D80"/>
    <w:rsid w:val="00DC13A3"/>
    <w:rsid w:val="00DC5256"/>
    <w:rsid w:val="00DC59D0"/>
    <w:rsid w:val="00DE0C25"/>
    <w:rsid w:val="00DE33DB"/>
    <w:rsid w:val="00DE3FD1"/>
    <w:rsid w:val="00DF0BC0"/>
    <w:rsid w:val="00DF2898"/>
    <w:rsid w:val="00E02477"/>
    <w:rsid w:val="00E05B5B"/>
    <w:rsid w:val="00E06BA0"/>
    <w:rsid w:val="00E1231E"/>
    <w:rsid w:val="00E12F7A"/>
    <w:rsid w:val="00E14DD9"/>
    <w:rsid w:val="00E31C53"/>
    <w:rsid w:val="00E34B75"/>
    <w:rsid w:val="00E37F78"/>
    <w:rsid w:val="00E416B2"/>
    <w:rsid w:val="00E445B0"/>
    <w:rsid w:val="00E44E39"/>
    <w:rsid w:val="00E70546"/>
    <w:rsid w:val="00E8157B"/>
    <w:rsid w:val="00E8703C"/>
    <w:rsid w:val="00E90095"/>
    <w:rsid w:val="00E9144A"/>
    <w:rsid w:val="00E94993"/>
    <w:rsid w:val="00EA0346"/>
    <w:rsid w:val="00EA2225"/>
    <w:rsid w:val="00EB0B5D"/>
    <w:rsid w:val="00EB2952"/>
    <w:rsid w:val="00EB35E7"/>
    <w:rsid w:val="00EB6701"/>
    <w:rsid w:val="00EC0C73"/>
    <w:rsid w:val="00EC6294"/>
    <w:rsid w:val="00ED1215"/>
    <w:rsid w:val="00ED5D26"/>
    <w:rsid w:val="00ED6D10"/>
    <w:rsid w:val="00EE6E82"/>
    <w:rsid w:val="00EF6F1A"/>
    <w:rsid w:val="00F06BEC"/>
    <w:rsid w:val="00F11DBF"/>
    <w:rsid w:val="00F14D89"/>
    <w:rsid w:val="00F15D0E"/>
    <w:rsid w:val="00F17D56"/>
    <w:rsid w:val="00F22FFB"/>
    <w:rsid w:val="00F31B04"/>
    <w:rsid w:val="00F330CD"/>
    <w:rsid w:val="00F34EE9"/>
    <w:rsid w:val="00F4259F"/>
    <w:rsid w:val="00F46033"/>
    <w:rsid w:val="00F50CF9"/>
    <w:rsid w:val="00F52133"/>
    <w:rsid w:val="00F52E68"/>
    <w:rsid w:val="00F610C1"/>
    <w:rsid w:val="00F7238A"/>
    <w:rsid w:val="00F751B0"/>
    <w:rsid w:val="00F756D2"/>
    <w:rsid w:val="00F77703"/>
    <w:rsid w:val="00F84FAD"/>
    <w:rsid w:val="00F87758"/>
    <w:rsid w:val="00F92FF7"/>
    <w:rsid w:val="00F93597"/>
    <w:rsid w:val="00F97DA2"/>
    <w:rsid w:val="00FA3175"/>
    <w:rsid w:val="00FA5DBF"/>
    <w:rsid w:val="00FB119D"/>
    <w:rsid w:val="00FC0365"/>
    <w:rsid w:val="00FC080B"/>
    <w:rsid w:val="00FC24CF"/>
    <w:rsid w:val="00FC36ED"/>
    <w:rsid w:val="00FC7B21"/>
    <w:rsid w:val="00FC7F05"/>
    <w:rsid w:val="00FD3AA6"/>
    <w:rsid w:val="00FD4861"/>
    <w:rsid w:val="00FD5802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513EC6C"/>
  <w15:docId w15:val="{EB8D1D59-1167-402B-AB85-00E79D64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SL H1 — Simplawyer"/>
    <w:basedOn w:val="a0"/>
    <w:next w:val="a0"/>
    <w:link w:val="10"/>
    <w:uiPriority w:val="1"/>
    <w:qFormat/>
    <w:rsid w:val="00487CF5"/>
    <w:pPr>
      <w:keepNext/>
      <w:numPr>
        <w:ilvl w:val="1"/>
        <w:numId w:val="4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jc w:val="left"/>
      <w:outlineLvl w:val="0"/>
    </w:pPr>
    <w:rPr>
      <w:rFonts w:ascii="Tahoma" w:eastAsia="Tahoma" w:hAnsi="Tahoma"/>
      <w:b/>
      <w:bCs/>
      <w:caps/>
      <w:szCs w:val="20"/>
      <w:lang w:val="en-GB" w:eastAsia="en-US"/>
    </w:rPr>
  </w:style>
  <w:style w:type="paragraph" w:styleId="2">
    <w:name w:val="heading 2"/>
    <w:aliases w:val="SL H2 — Simplawyer,SL H2 Simplawyer,SL H2"/>
    <w:basedOn w:val="a0"/>
    <w:next w:val="a0"/>
    <w:link w:val="20"/>
    <w:uiPriority w:val="1"/>
    <w:qFormat/>
    <w:rsid w:val="00487CF5"/>
    <w:pPr>
      <w:keepNext/>
      <w:numPr>
        <w:ilvl w:val="2"/>
        <w:numId w:val="4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jc w:val="left"/>
      <w:outlineLvl w:val="1"/>
    </w:pPr>
    <w:rPr>
      <w:rFonts w:ascii="Tahoma" w:eastAsia="Tahoma" w:hAnsi="Tahoma"/>
      <w:b/>
      <w:bCs/>
      <w:szCs w:val="20"/>
      <w:lang w:val="en-GB" w:eastAsia="en-US"/>
    </w:rPr>
  </w:style>
  <w:style w:type="paragraph" w:styleId="3">
    <w:name w:val="heading 3"/>
    <w:aliases w:val="SL H3 — Simplawyer,SL H3 Simplawyer,SL H3"/>
    <w:basedOn w:val="a0"/>
    <w:next w:val="a0"/>
    <w:link w:val="30"/>
    <w:uiPriority w:val="1"/>
    <w:qFormat/>
    <w:rsid w:val="00487CF5"/>
    <w:pPr>
      <w:numPr>
        <w:ilvl w:val="3"/>
        <w:numId w:val="4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outlineLvl w:val="2"/>
    </w:pPr>
    <w:rPr>
      <w:rFonts w:ascii="Tahoma" w:eastAsia="Tahoma" w:hAnsi="Tahoma"/>
      <w:szCs w:val="20"/>
      <w:lang w:eastAsia="en-US"/>
    </w:rPr>
  </w:style>
  <w:style w:type="paragraph" w:styleId="4">
    <w:name w:val="heading 4"/>
    <w:aliases w:val="SL H4 — Simplawyer,SL H4 Simplawyer,SL H4"/>
    <w:basedOn w:val="a0"/>
    <w:next w:val="a0"/>
    <w:link w:val="40"/>
    <w:uiPriority w:val="1"/>
    <w:qFormat/>
    <w:rsid w:val="00487CF5"/>
    <w:pPr>
      <w:numPr>
        <w:ilvl w:val="5"/>
        <w:numId w:val="4"/>
      </w:numPr>
      <w:tabs>
        <w:tab w:val="left" w:pos="851"/>
        <w:tab w:val="left" w:pos="1588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outlineLvl w:val="3"/>
    </w:pPr>
    <w:rPr>
      <w:rFonts w:ascii="Tahoma" w:eastAsia="Tahoma" w:hAnsi="Tahoma"/>
      <w:szCs w:val="20"/>
      <w:lang w:val="en-GB" w:eastAsia="en-US"/>
    </w:rPr>
  </w:style>
  <w:style w:type="paragraph" w:styleId="6">
    <w:name w:val="heading 6"/>
    <w:aliases w:val="SL H6 — Simplawyer,SL H6 Simplawyer,SL H6"/>
    <w:basedOn w:val="a0"/>
    <w:next w:val="a0"/>
    <w:link w:val="60"/>
    <w:uiPriority w:val="11"/>
    <w:qFormat/>
    <w:rsid w:val="00487CF5"/>
    <w:pPr>
      <w:numPr>
        <w:ilvl w:val="7"/>
        <w:numId w:val="4"/>
      </w:numPr>
      <w:tabs>
        <w:tab w:val="left" w:pos="85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outlineLvl w:val="5"/>
    </w:pPr>
    <w:rPr>
      <w:rFonts w:ascii="Tahoma" w:eastAsia="Tahoma" w:hAnsi="Tahoma"/>
      <w:szCs w:val="20"/>
      <w:lang w:val="en-GB" w:eastAsia="en-US"/>
    </w:rPr>
  </w:style>
  <w:style w:type="paragraph" w:styleId="7">
    <w:name w:val="heading 7"/>
    <w:aliases w:val="SL H7 — Simplawyer,SL H7 Simplawyer,SL H7"/>
    <w:basedOn w:val="a0"/>
    <w:next w:val="a0"/>
    <w:link w:val="70"/>
    <w:uiPriority w:val="11"/>
    <w:qFormat/>
    <w:rsid w:val="00487CF5"/>
    <w:pPr>
      <w:numPr>
        <w:ilvl w:val="8"/>
        <w:numId w:val="4"/>
      </w:numPr>
      <w:tabs>
        <w:tab w:val="left" w:pos="851"/>
        <w:tab w:val="left" w:pos="3856"/>
        <w:tab w:val="left" w:pos="4593"/>
        <w:tab w:val="left" w:pos="5330"/>
        <w:tab w:val="left" w:pos="6067"/>
      </w:tabs>
      <w:suppressAutoHyphens/>
      <w:spacing w:before="240"/>
      <w:outlineLvl w:val="6"/>
    </w:pPr>
    <w:rPr>
      <w:rFonts w:ascii="Tahoma" w:eastAsia="Tahoma" w:hAnsi="Tahoma"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unhideWhenUsed/>
    <w:rsid w:val="0001566C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Текст сноски Знак"/>
    <w:basedOn w:val="a1"/>
    <w:link w:val="a4"/>
    <w:uiPriority w:val="99"/>
    <w:rsid w:val="000156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uiPriority w:val="99"/>
    <w:unhideWhenUsed/>
    <w:rsid w:val="0001566C"/>
    <w:rPr>
      <w:vertAlign w:val="superscript"/>
    </w:rPr>
  </w:style>
  <w:style w:type="paragraph" w:styleId="a0">
    <w:name w:val="Body Text"/>
    <w:basedOn w:val="a"/>
    <w:link w:val="a7"/>
    <w:uiPriority w:val="99"/>
    <w:rsid w:val="0001566C"/>
    <w:pPr>
      <w:jc w:val="both"/>
    </w:pPr>
    <w:rPr>
      <w:rFonts w:ascii="Arial" w:hAnsi="Arial"/>
      <w:szCs w:val="24"/>
    </w:rPr>
  </w:style>
  <w:style w:type="character" w:customStyle="1" w:styleId="a7">
    <w:name w:val="Основной текст Знак"/>
    <w:basedOn w:val="a1"/>
    <w:link w:val="a0"/>
    <w:uiPriority w:val="99"/>
    <w:rsid w:val="0001566C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ConsPlusNormal">
    <w:name w:val="ConsPlusNormal"/>
    <w:uiPriority w:val="99"/>
    <w:rsid w:val="00015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annotation text"/>
    <w:basedOn w:val="a"/>
    <w:link w:val="a9"/>
    <w:rsid w:val="0001566C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Текст примечания Знак"/>
    <w:basedOn w:val="a1"/>
    <w:link w:val="a8"/>
    <w:rsid w:val="000156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1"/>
    <w:rsid w:val="0001566C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156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1566C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2"/>
    <w:uiPriority w:val="39"/>
    <w:rsid w:val="00F92F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2F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0A183C"/>
    <w:pPr>
      <w:widowControl/>
      <w:overflowPunct/>
      <w:autoSpaceDE/>
      <w:autoSpaceDN/>
      <w:adjustRightInd/>
      <w:textAlignment w:val="auto"/>
    </w:pPr>
    <w:rPr>
      <w:b/>
      <w:bCs/>
    </w:rPr>
  </w:style>
  <w:style w:type="character" w:customStyle="1" w:styleId="af0">
    <w:name w:val="Тема примечания Знак"/>
    <w:basedOn w:val="a9"/>
    <w:link w:val="af"/>
    <w:uiPriority w:val="99"/>
    <w:semiHidden/>
    <w:rsid w:val="000A18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21A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21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21A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21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12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2"/>
    <w:next w:val="ad"/>
    <w:uiPriority w:val="39"/>
    <w:locked/>
    <w:rsid w:val="00E8157B"/>
    <w:pPr>
      <w:spacing w:after="0" w:line="240" w:lineRule="auto"/>
    </w:pPr>
    <w:rPr>
      <w:rFonts w:ascii="Tahoma" w:eastAsia="Tahoma" w:hAnsi="Tahom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semiHidden/>
    <w:unhideWhenUsed/>
    <w:rsid w:val="00DF289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7">
    <w:name w:val="Текст Знак"/>
    <w:basedOn w:val="a1"/>
    <w:link w:val="af6"/>
    <w:uiPriority w:val="99"/>
    <w:semiHidden/>
    <w:rsid w:val="00DF2898"/>
    <w:rPr>
      <w:rFonts w:ascii="Calibri" w:hAnsi="Calibri" w:cs="Calibri"/>
    </w:rPr>
  </w:style>
  <w:style w:type="paragraph" w:styleId="21">
    <w:name w:val="Body Text 2"/>
    <w:basedOn w:val="a"/>
    <w:link w:val="22"/>
    <w:uiPriority w:val="99"/>
    <w:semiHidden/>
    <w:unhideWhenUsed/>
    <w:rsid w:val="00CF2EF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F2E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SL H1 — Simplawyer Знак"/>
    <w:basedOn w:val="a1"/>
    <w:link w:val="1"/>
    <w:uiPriority w:val="1"/>
    <w:rsid w:val="00487CF5"/>
    <w:rPr>
      <w:rFonts w:ascii="Tahoma" w:eastAsia="Tahoma" w:hAnsi="Tahoma" w:cs="Times New Roman"/>
      <w:b/>
      <w:bCs/>
      <w:caps/>
      <w:sz w:val="20"/>
      <w:szCs w:val="20"/>
      <w:lang w:val="en-GB"/>
    </w:rPr>
  </w:style>
  <w:style w:type="character" w:customStyle="1" w:styleId="20">
    <w:name w:val="Заголовок 2 Знак"/>
    <w:aliases w:val="SL H2 — Simplawyer Знак,SL H2 Simplawyer Знак,SL H2 Знак"/>
    <w:basedOn w:val="a1"/>
    <w:link w:val="2"/>
    <w:uiPriority w:val="1"/>
    <w:rsid w:val="00487CF5"/>
    <w:rPr>
      <w:rFonts w:ascii="Tahoma" w:eastAsia="Tahoma" w:hAnsi="Tahoma" w:cs="Times New Roman"/>
      <w:b/>
      <w:bCs/>
      <w:sz w:val="20"/>
      <w:szCs w:val="20"/>
      <w:lang w:val="en-GB"/>
    </w:rPr>
  </w:style>
  <w:style w:type="character" w:customStyle="1" w:styleId="30">
    <w:name w:val="Заголовок 3 Знак"/>
    <w:aliases w:val="SL H3 — Simplawyer Знак,SL H3 Simplawyer Знак,SL H3 Знак"/>
    <w:basedOn w:val="a1"/>
    <w:link w:val="3"/>
    <w:uiPriority w:val="1"/>
    <w:rsid w:val="00487CF5"/>
    <w:rPr>
      <w:rFonts w:ascii="Tahoma" w:eastAsia="Tahoma" w:hAnsi="Tahoma" w:cs="Times New Roman"/>
      <w:sz w:val="20"/>
      <w:szCs w:val="20"/>
    </w:rPr>
  </w:style>
  <w:style w:type="character" w:customStyle="1" w:styleId="40">
    <w:name w:val="Заголовок 4 Знак"/>
    <w:aliases w:val="SL H4 — Simplawyer Знак,SL H4 Simplawyer Знак,SL H4 Знак"/>
    <w:basedOn w:val="a1"/>
    <w:link w:val="4"/>
    <w:uiPriority w:val="1"/>
    <w:rsid w:val="00487CF5"/>
    <w:rPr>
      <w:rFonts w:ascii="Tahoma" w:eastAsia="Tahoma" w:hAnsi="Tahoma" w:cs="Times New Roman"/>
      <w:sz w:val="20"/>
      <w:szCs w:val="20"/>
      <w:lang w:val="en-GB"/>
    </w:rPr>
  </w:style>
  <w:style w:type="character" w:customStyle="1" w:styleId="60">
    <w:name w:val="Заголовок 6 Знак"/>
    <w:aliases w:val="SL H6 — Simplawyer Знак,SL H6 Simplawyer Знак,SL H6 Знак"/>
    <w:basedOn w:val="a1"/>
    <w:link w:val="6"/>
    <w:uiPriority w:val="11"/>
    <w:rsid w:val="00487CF5"/>
    <w:rPr>
      <w:rFonts w:ascii="Tahoma" w:eastAsia="Tahoma" w:hAnsi="Tahoma" w:cs="Times New Roman"/>
      <w:sz w:val="20"/>
      <w:szCs w:val="20"/>
      <w:lang w:val="en-GB"/>
    </w:rPr>
  </w:style>
  <w:style w:type="character" w:customStyle="1" w:styleId="70">
    <w:name w:val="Заголовок 7 Знак"/>
    <w:aliases w:val="SL H7 — Simplawyer Знак,SL H7 Simplawyer Знак,SL H7 Знак"/>
    <w:basedOn w:val="a1"/>
    <w:link w:val="7"/>
    <w:uiPriority w:val="11"/>
    <w:rsid w:val="00487CF5"/>
    <w:rPr>
      <w:rFonts w:ascii="Tahoma" w:eastAsia="Tahoma" w:hAnsi="Tahoma" w:cs="Times New Roman"/>
      <w:sz w:val="20"/>
      <w:szCs w:val="20"/>
      <w:lang w:val="en-GB"/>
    </w:rPr>
  </w:style>
  <w:style w:type="paragraph" w:customStyle="1" w:styleId="SLH0Simplawyer">
    <w:name w:val="— SL H0 — Simplawyer"/>
    <w:basedOn w:val="a0"/>
    <w:next w:val="a0"/>
    <w:uiPriority w:val="12"/>
    <w:rsid w:val="00487CF5"/>
    <w:pPr>
      <w:numPr>
        <w:numId w:val="4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ahoma" w:eastAsia="Tahoma" w:hAnsi="Tahoma"/>
      <w:vanish/>
      <w:color w:val="FF0000"/>
      <w:szCs w:val="20"/>
      <w:lang w:val="en-GB" w:eastAsia="en-US"/>
    </w:rPr>
  </w:style>
  <w:style w:type="paragraph" w:customStyle="1" w:styleId="SLH2PlainSimplawyer">
    <w:name w:val="SL H2 Plain — Simplawyer"/>
    <w:basedOn w:val="2"/>
    <w:link w:val="SLH2PlainSimplawyerChar"/>
    <w:uiPriority w:val="2"/>
    <w:qFormat/>
    <w:rsid w:val="00487CF5"/>
    <w:pPr>
      <w:keepNext w:val="0"/>
    </w:pPr>
    <w:rPr>
      <w:b w:val="0"/>
    </w:rPr>
  </w:style>
  <w:style w:type="character" w:customStyle="1" w:styleId="SLH2PlainSimplawyerChar">
    <w:name w:val="SL H2 Plain — Simplawyer Char"/>
    <w:link w:val="SLH2PlainSimplawyer"/>
    <w:uiPriority w:val="2"/>
    <w:rsid w:val="00487CF5"/>
    <w:rPr>
      <w:rFonts w:ascii="Tahoma" w:eastAsia="Tahoma" w:hAnsi="Tahoma" w:cs="Times New Roman"/>
      <w:bCs/>
      <w:sz w:val="20"/>
      <w:szCs w:val="20"/>
      <w:lang w:val="en-GB"/>
    </w:rPr>
  </w:style>
  <w:style w:type="character" w:styleId="af8">
    <w:name w:val="Hyperlink"/>
    <w:basedOn w:val="a1"/>
    <w:uiPriority w:val="99"/>
    <w:semiHidden/>
    <w:unhideWhenUsed/>
    <w:rsid w:val="00772172"/>
    <w:rPr>
      <w:color w:val="0563C1"/>
      <w:u w:val="single"/>
    </w:rPr>
  </w:style>
  <w:style w:type="character" w:customStyle="1" w:styleId="itemtext1">
    <w:name w:val="itemtext1"/>
    <w:basedOn w:val="a1"/>
    <w:rsid w:val="00CD57F4"/>
    <w:rPr>
      <w:rFonts w:ascii="Segoe UI" w:hAnsi="Segoe UI" w:cs="Segoe UI" w:hint="default"/>
      <w:color w:val="000000"/>
      <w:sz w:val="20"/>
      <w:szCs w:val="20"/>
    </w:rPr>
  </w:style>
  <w:style w:type="paragraph" w:customStyle="1" w:styleId="ConsNonformat">
    <w:name w:val="ConsNonformat"/>
    <w:rsid w:val="004447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326A7F847191FB0925C5CE92BB1F91CF9EC2C0FD889D976058142B2A5E22D7009412DBAF0ED21AC3B3E6134A11862E12A6CC3332BD0FCB03V8yE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326A7F847191FB0925C5CE92BB1F91CF9EC2C0FD889D976058142B2A5E22D7009412DBAF0ED21AC3B3E6134A11862E12A6CC3332BD0FCB03V8yE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61B4846EF34F4BA0B3B6D963928966" ma:contentTypeVersion="0" ma:contentTypeDescription="Создание документа." ma:contentTypeScope="" ma:versionID="244e70b98564ad8078f76792ee36db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a32c32f9675b0cd7cb786ffc50e3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5DA1-BBB9-41C8-BE4C-ED66FEA2BC7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737196-8DAE-409C-A815-0897E5A52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506DB-149D-4044-8F2A-C758662A7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7E56CD-B8AC-42CF-BAF7-FC9A4E76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7</Pages>
  <Words>4001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26754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Оксана Сергеевна</dc:creator>
  <cp:lastModifiedBy>Галкина Юлия Александровна</cp:lastModifiedBy>
  <cp:revision>77</cp:revision>
  <cp:lastPrinted>2021-03-25T08:58:00Z</cp:lastPrinted>
  <dcterms:created xsi:type="dcterms:W3CDTF">2021-02-15T13:26:00Z</dcterms:created>
  <dcterms:modified xsi:type="dcterms:W3CDTF">2021-07-06T13:14:00Z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0x0101000D61B4846EF34F4BA0B3B6D963928966</vt:lpwstr>
  </property>
</Properties>
</file>